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207A" w14:textId="77777777" w:rsidR="00C15342" w:rsidRPr="00DA1BBF" w:rsidRDefault="00994A2B" w:rsidP="00A74BBF">
      <w:pPr>
        <w:ind w:left="11199"/>
        <w:rPr>
          <w:rFonts w:eastAsia="Calibri"/>
          <w:sz w:val="28"/>
          <w:szCs w:val="28"/>
          <w:lang w:val="en-US"/>
        </w:rPr>
      </w:pPr>
      <w:r w:rsidRPr="00DA1BBF">
        <w:rPr>
          <w:rFonts w:eastAsia="Calibri"/>
          <w:sz w:val="28"/>
          <w:szCs w:val="28"/>
          <w:lang w:val="en-US"/>
        </w:rPr>
        <w:t xml:space="preserve">Appendix </w:t>
      </w:r>
      <w:r w:rsidRPr="00DA1BBF">
        <w:rPr>
          <w:rFonts w:eastAsia="Calibri"/>
          <w:sz w:val="28"/>
          <w:szCs w:val="28"/>
          <w:lang w:val="en-US"/>
        </w:rPr>
        <w:br/>
        <w:t xml:space="preserve">to the </w:t>
      </w:r>
      <w:r w:rsidR="00F56FA1" w:rsidRPr="00DA1BBF">
        <w:rPr>
          <w:rFonts w:eastAsia="Calibri"/>
          <w:sz w:val="28"/>
          <w:szCs w:val="28"/>
          <w:lang w:val="en-US"/>
        </w:rPr>
        <w:t xml:space="preserve">Certificate </w:t>
      </w:r>
      <w:r w:rsidRPr="00DA1BBF">
        <w:rPr>
          <w:rFonts w:eastAsia="Calibri"/>
          <w:sz w:val="28"/>
          <w:szCs w:val="28"/>
          <w:lang w:val="en-US"/>
        </w:rPr>
        <w:t xml:space="preserve">of </w:t>
      </w:r>
      <w:r w:rsidR="00F56FA1" w:rsidRPr="00DA1BBF">
        <w:rPr>
          <w:rFonts w:eastAsia="Calibri"/>
          <w:sz w:val="28"/>
          <w:szCs w:val="28"/>
          <w:lang w:val="en-US"/>
        </w:rPr>
        <w:t>Accreditation</w:t>
      </w:r>
    </w:p>
    <w:p w14:paraId="7FF5D09E" w14:textId="247CBCE3" w:rsidR="00C46A87" w:rsidRPr="00DA1BBF" w:rsidRDefault="00C15342" w:rsidP="00A74BBF">
      <w:pPr>
        <w:ind w:left="11199"/>
        <w:rPr>
          <w:rFonts w:eastAsia="Calibri"/>
          <w:sz w:val="28"/>
          <w:szCs w:val="28"/>
          <w:lang w:val="en-US"/>
        </w:rPr>
      </w:pPr>
      <w:r w:rsidRPr="00DA1BBF">
        <w:rPr>
          <w:rFonts w:eastAsia="Calibri"/>
          <w:sz w:val="28"/>
          <w:szCs w:val="28"/>
          <w:lang w:val="en-US"/>
        </w:rPr>
        <w:t xml:space="preserve">№ </w:t>
      </w:r>
      <w:r w:rsidR="00956BAB" w:rsidRPr="00DA1BBF">
        <w:rPr>
          <w:rFonts w:eastAsia="Calibri"/>
          <w:sz w:val="28"/>
          <w:szCs w:val="28"/>
          <w:lang w:val="en-US"/>
        </w:rPr>
        <w:t>BY</w:t>
      </w:r>
      <w:r w:rsidR="00956BAB" w:rsidRPr="00956BAB">
        <w:rPr>
          <w:rFonts w:eastAsia="Calibri"/>
          <w:sz w:val="28"/>
          <w:szCs w:val="28"/>
          <w:lang w:val="en-US"/>
        </w:rPr>
        <w:t>/112 001-</w:t>
      </w:r>
      <w:r w:rsidR="00956BAB" w:rsidRPr="00332C47">
        <w:rPr>
          <w:rFonts w:eastAsia="Calibri"/>
          <w:sz w:val="28"/>
          <w:szCs w:val="28"/>
        </w:rPr>
        <w:t>Н</w:t>
      </w:r>
      <w:r w:rsidR="009D0178" w:rsidRPr="00DA1BBF">
        <w:rPr>
          <w:rFonts w:eastAsia="Calibri"/>
          <w:sz w:val="28"/>
          <w:szCs w:val="28"/>
          <w:lang w:val="en-US"/>
        </w:rPr>
        <w:t xml:space="preserve"> </w:t>
      </w:r>
      <w:r w:rsidR="00994A2B" w:rsidRPr="00DA1BBF">
        <w:rPr>
          <w:rFonts w:eastAsia="Calibri"/>
          <w:sz w:val="28"/>
          <w:szCs w:val="28"/>
          <w:lang w:val="en-US"/>
        </w:rPr>
        <w:t>dated</w:t>
      </w:r>
      <w:r w:rsidR="009D0178" w:rsidRPr="00DA1BBF">
        <w:rPr>
          <w:rFonts w:eastAsia="Calibri"/>
          <w:sz w:val="28"/>
          <w:szCs w:val="28"/>
          <w:lang w:val="en-US"/>
        </w:rPr>
        <w:t xml:space="preserve"> </w:t>
      </w:r>
      <w:r w:rsidR="00956BAB" w:rsidRPr="00956BAB">
        <w:rPr>
          <w:rFonts w:eastAsia="Calibri"/>
          <w:sz w:val="28"/>
          <w:szCs w:val="28"/>
          <w:lang w:val="en-US"/>
        </w:rPr>
        <w:t>07.12.2018</w:t>
      </w:r>
    </w:p>
    <w:p w14:paraId="1451379C" w14:textId="559EC28A" w:rsidR="00C15342" w:rsidRPr="00061C94" w:rsidRDefault="00994A2B" w:rsidP="00A74BBF">
      <w:pPr>
        <w:pStyle w:val="a5"/>
        <w:ind w:left="11199"/>
        <w:rPr>
          <w:sz w:val="28"/>
          <w:szCs w:val="28"/>
        </w:rPr>
      </w:pPr>
      <w:r w:rsidRPr="00DA1BBF">
        <w:rPr>
          <w:rFonts w:eastAsia="Calibri"/>
          <w:sz w:val="28"/>
          <w:szCs w:val="28"/>
        </w:rPr>
        <w:t>Letterhead</w:t>
      </w:r>
      <w:r w:rsidR="00900728" w:rsidRPr="00DA1BBF">
        <w:rPr>
          <w:rFonts w:eastAsia="Calibri"/>
          <w:sz w:val="28"/>
          <w:szCs w:val="28"/>
        </w:rPr>
        <w:t xml:space="preserve"> </w:t>
      </w:r>
      <w:r w:rsidR="00956BAB">
        <w:rPr>
          <w:rFonts w:eastAsia="Calibri"/>
          <w:sz w:val="28"/>
          <w:szCs w:val="28"/>
        </w:rPr>
        <w:t>No.</w:t>
      </w:r>
      <w:r w:rsidR="007E6F8D">
        <w:rPr>
          <w:rFonts w:eastAsia="Calibri"/>
          <w:sz w:val="28"/>
          <w:szCs w:val="28"/>
        </w:rPr>
        <w:t xml:space="preserve"> 0010111</w:t>
      </w:r>
    </w:p>
    <w:p w14:paraId="0ACF190B" w14:textId="683755EC" w:rsidR="00C15342" w:rsidRPr="00CB630E" w:rsidRDefault="00795791" w:rsidP="00A74BBF">
      <w:pPr>
        <w:ind w:left="11199"/>
        <w:rPr>
          <w:rFonts w:eastAsia="Calibri"/>
          <w:sz w:val="28"/>
          <w:szCs w:val="28"/>
          <w:lang w:val="en-US"/>
        </w:rPr>
      </w:pPr>
      <w:r w:rsidRPr="00CB630E">
        <w:rPr>
          <w:rFonts w:eastAsia="Calibri"/>
          <w:sz w:val="28"/>
          <w:szCs w:val="28"/>
          <w:lang w:val="en-US"/>
        </w:rPr>
        <w:t xml:space="preserve">On </w:t>
      </w:r>
      <w:r w:rsidR="00956BAB">
        <w:rPr>
          <w:rFonts w:eastAsia="Calibri"/>
          <w:sz w:val="28"/>
          <w:szCs w:val="28"/>
          <w:lang w:val="en-US"/>
        </w:rPr>
        <w:t>f</w:t>
      </w:r>
      <w:r w:rsidR="00216F72">
        <w:rPr>
          <w:rFonts w:eastAsia="Calibri"/>
          <w:sz w:val="28"/>
          <w:szCs w:val="28"/>
          <w:lang w:val="en-US"/>
        </w:rPr>
        <w:t>our</w:t>
      </w:r>
      <w:r w:rsidR="00994A2B" w:rsidRPr="00CB630E">
        <w:rPr>
          <w:rFonts w:eastAsia="Calibri"/>
          <w:sz w:val="28"/>
          <w:szCs w:val="28"/>
          <w:lang w:val="en-US"/>
        </w:rPr>
        <w:t xml:space="preserve"> pages</w:t>
      </w:r>
    </w:p>
    <w:p w14:paraId="183F1948" w14:textId="77777777" w:rsidR="007E7891" w:rsidRPr="00BC2CE9" w:rsidRDefault="007E7891">
      <w:pPr>
        <w:rPr>
          <w:sz w:val="26"/>
          <w:szCs w:val="26"/>
          <w:lang w:val="en-US"/>
        </w:rPr>
      </w:pPr>
    </w:p>
    <w:p w14:paraId="47B9921B" w14:textId="3262ADE1" w:rsidR="004C5D7C" w:rsidRPr="00DA1BBF" w:rsidRDefault="00994A2B" w:rsidP="00D20BAA">
      <w:pPr>
        <w:jc w:val="center"/>
        <w:rPr>
          <w:b/>
          <w:sz w:val="28"/>
          <w:szCs w:val="28"/>
          <w:lang w:val="en-US"/>
        </w:rPr>
      </w:pPr>
      <w:r w:rsidRPr="00DA1BBF">
        <w:rPr>
          <w:b/>
          <w:sz w:val="28"/>
          <w:szCs w:val="28"/>
          <w:lang w:val="en-US"/>
        </w:rPr>
        <w:t>SCOPE OF ACCREDITATION</w:t>
      </w:r>
      <w:r w:rsidR="004C5D7C" w:rsidRPr="00DA1BBF">
        <w:rPr>
          <w:b/>
          <w:sz w:val="28"/>
          <w:szCs w:val="28"/>
          <w:lang w:val="en-US"/>
        </w:rPr>
        <w:t xml:space="preserve"> </w:t>
      </w:r>
      <w:r w:rsidR="00956BAB">
        <w:rPr>
          <w:sz w:val="28"/>
          <w:szCs w:val="28"/>
          <w:lang w:val="en-US"/>
        </w:rPr>
        <w:t>of</w:t>
      </w:r>
      <w:r w:rsidRPr="00DA1BBF">
        <w:rPr>
          <w:sz w:val="28"/>
          <w:szCs w:val="28"/>
          <w:lang w:val="en-US"/>
        </w:rPr>
        <w:t xml:space="preserve"> </w:t>
      </w:r>
      <w:r w:rsidR="00956BAB">
        <w:rPr>
          <w:sz w:val="28"/>
          <w:szCs w:val="28"/>
          <w:lang w:val="en-US"/>
        </w:rPr>
        <w:t>January</w:t>
      </w:r>
      <w:r w:rsidRPr="00DA1BBF">
        <w:rPr>
          <w:sz w:val="28"/>
          <w:szCs w:val="28"/>
          <w:lang w:val="en-US"/>
        </w:rPr>
        <w:t xml:space="preserve"> </w:t>
      </w:r>
      <w:r w:rsidR="00BF3E86" w:rsidRPr="00DA1BBF">
        <w:rPr>
          <w:sz w:val="28"/>
          <w:szCs w:val="28"/>
          <w:lang w:val="en-US"/>
        </w:rPr>
        <w:t>1</w:t>
      </w:r>
      <w:r w:rsidR="00956BAB">
        <w:rPr>
          <w:sz w:val="28"/>
          <w:szCs w:val="28"/>
          <w:lang w:val="en-US"/>
        </w:rPr>
        <w:t>2</w:t>
      </w:r>
      <w:r w:rsidRPr="00DA1BBF">
        <w:rPr>
          <w:sz w:val="28"/>
          <w:szCs w:val="28"/>
          <w:lang w:val="en-US"/>
        </w:rPr>
        <w:t xml:space="preserve">, </w:t>
      </w:r>
      <w:r w:rsidR="009A6B86" w:rsidRPr="00DA1BBF">
        <w:rPr>
          <w:sz w:val="28"/>
          <w:szCs w:val="28"/>
          <w:lang w:val="en-US"/>
        </w:rPr>
        <w:t>202</w:t>
      </w:r>
      <w:r w:rsidR="00956BAB">
        <w:rPr>
          <w:sz w:val="28"/>
          <w:szCs w:val="28"/>
          <w:lang w:val="en-US"/>
        </w:rPr>
        <w:t>3</w:t>
      </w:r>
      <w:r w:rsidR="004C5D7C" w:rsidRPr="00DA1BBF">
        <w:rPr>
          <w:sz w:val="28"/>
          <w:szCs w:val="28"/>
          <w:lang w:val="en-US"/>
        </w:rPr>
        <w:t xml:space="preserve"> </w:t>
      </w:r>
    </w:p>
    <w:p w14:paraId="3527036E" w14:textId="646D4780" w:rsidR="008D14F4" w:rsidRPr="00DA1BBF" w:rsidRDefault="006F33DD" w:rsidP="00D20BAA">
      <w:pPr>
        <w:jc w:val="center"/>
        <w:rPr>
          <w:sz w:val="28"/>
          <w:szCs w:val="28"/>
          <w:lang w:val="en-US"/>
        </w:rPr>
      </w:pPr>
      <w:r w:rsidRPr="00DA1BBF">
        <w:rPr>
          <w:sz w:val="28"/>
          <w:szCs w:val="28"/>
          <w:lang w:val="en-US"/>
        </w:rPr>
        <w:t>o</w:t>
      </w:r>
      <w:r w:rsidR="00994A2B" w:rsidRPr="00DA1BBF">
        <w:rPr>
          <w:sz w:val="28"/>
          <w:szCs w:val="28"/>
          <w:lang w:val="en-US"/>
        </w:rPr>
        <w:t xml:space="preserve">f </w:t>
      </w:r>
      <w:r w:rsidR="00956BAB" w:rsidRPr="00DA1BBF">
        <w:rPr>
          <w:sz w:val="28"/>
          <w:szCs w:val="28"/>
          <w:lang w:val="en-US"/>
        </w:rPr>
        <w:t xml:space="preserve">Limited </w:t>
      </w:r>
      <w:r w:rsidR="00956BAB">
        <w:rPr>
          <w:sz w:val="28"/>
          <w:szCs w:val="28"/>
          <w:lang w:val="en-US"/>
        </w:rPr>
        <w:t>L</w:t>
      </w:r>
      <w:r w:rsidR="00956BAB" w:rsidRPr="00DA1BBF">
        <w:rPr>
          <w:sz w:val="28"/>
          <w:szCs w:val="28"/>
          <w:lang w:val="en-US"/>
        </w:rPr>
        <w:t xml:space="preserve">iability </w:t>
      </w:r>
      <w:r w:rsidR="00956BAB">
        <w:rPr>
          <w:sz w:val="28"/>
          <w:szCs w:val="28"/>
          <w:lang w:val="en-US"/>
        </w:rPr>
        <w:t>C</w:t>
      </w:r>
      <w:r w:rsidR="00956BAB" w:rsidRPr="00DA1BBF">
        <w:rPr>
          <w:sz w:val="28"/>
          <w:szCs w:val="28"/>
          <w:lang w:val="en-US"/>
        </w:rPr>
        <w:t xml:space="preserve">ompany </w:t>
      </w:r>
      <w:r w:rsidR="00956BAB">
        <w:rPr>
          <w:sz w:val="28"/>
          <w:szCs w:val="28"/>
          <w:lang w:val="en-US"/>
        </w:rPr>
        <w:t>“</w:t>
      </w:r>
      <w:proofErr w:type="spellStart"/>
      <w:r w:rsidR="00956BAB">
        <w:rPr>
          <w:sz w:val="28"/>
          <w:szCs w:val="28"/>
          <w:lang w:val="en-US"/>
        </w:rPr>
        <w:t>BelHalal</w:t>
      </w:r>
      <w:proofErr w:type="spellEnd"/>
      <w:r w:rsidR="00956BAB">
        <w:rPr>
          <w:sz w:val="28"/>
          <w:szCs w:val="28"/>
          <w:lang w:val="en-US"/>
        </w:rPr>
        <w:t xml:space="preserve">” </w:t>
      </w:r>
      <w:r w:rsidR="00994A2B" w:rsidRPr="00DA1BBF">
        <w:rPr>
          <w:sz w:val="28"/>
          <w:szCs w:val="28"/>
          <w:lang w:val="en-US"/>
        </w:rPr>
        <w:t>Halal Certification Body</w:t>
      </w:r>
      <w:r w:rsidR="008D14F4" w:rsidRPr="00DA1BBF">
        <w:rPr>
          <w:sz w:val="28"/>
          <w:szCs w:val="28"/>
          <w:lang w:val="en-US"/>
        </w:rPr>
        <w:t xml:space="preserve"> </w:t>
      </w:r>
    </w:p>
    <w:p w14:paraId="3FA5E1C3" w14:textId="43853972" w:rsidR="001F436B" w:rsidRDefault="001F436B" w:rsidP="00D20BAA">
      <w:pPr>
        <w:jc w:val="center"/>
        <w:rPr>
          <w:sz w:val="26"/>
          <w:szCs w:val="26"/>
          <w:lang w:val="en-US"/>
        </w:rPr>
      </w:pPr>
    </w:p>
    <w:tbl>
      <w:tblPr>
        <w:tblStyle w:val="a3"/>
        <w:tblW w:w="16018" w:type="dxa"/>
        <w:tblInd w:w="137" w:type="dxa"/>
        <w:tblLook w:val="04A0" w:firstRow="1" w:lastRow="0" w:firstColumn="1" w:lastColumn="0" w:noHBand="0" w:noVBand="1"/>
      </w:tblPr>
      <w:tblGrid>
        <w:gridCol w:w="590"/>
        <w:gridCol w:w="1238"/>
        <w:gridCol w:w="693"/>
        <w:gridCol w:w="1568"/>
        <w:gridCol w:w="693"/>
        <w:gridCol w:w="1670"/>
        <w:gridCol w:w="3148"/>
        <w:gridCol w:w="1680"/>
        <w:gridCol w:w="1416"/>
        <w:gridCol w:w="1563"/>
        <w:gridCol w:w="1759"/>
      </w:tblGrid>
      <w:tr w:rsidR="008A0B8D" w:rsidRPr="00061C94" w14:paraId="7D4CA2E7" w14:textId="52D6BE5F" w:rsidTr="001C7CD2">
        <w:tc>
          <w:tcPr>
            <w:tcW w:w="590" w:type="dxa"/>
            <w:vMerge w:val="restart"/>
            <w:vAlign w:val="center"/>
          </w:tcPr>
          <w:p w14:paraId="197941FA" w14:textId="2112B843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No</w:t>
            </w:r>
            <w:r w:rsidR="00FE1DB0">
              <w:rPr>
                <w:color w:val="221F1F"/>
                <w:spacing w:val="3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38" w:type="dxa"/>
            <w:vMerge w:val="restart"/>
            <w:vAlign w:val="center"/>
          </w:tcPr>
          <w:p w14:paraId="5BE4D5D5" w14:textId="00198D4C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Cluster</w:t>
            </w:r>
          </w:p>
        </w:tc>
        <w:tc>
          <w:tcPr>
            <w:tcW w:w="2261" w:type="dxa"/>
            <w:gridSpan w:val="2"/>
          </w:tcPr>
          <w:p w14:paraId="22A86256" w14:textId="7AC2B26E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Category</w:t>
            </w:r>
          </w:p>
        </w:tc>
        <w:tc>
          <w:tcPr>
            <w:tcW w:w="2363" w:type="dxa"/>
            <w:gridSpan w:val="2"/>
          </w:tcPr>
          <w:p w14:paraId="67B0AD33" w14:textId="7DC4B56F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Subcategory</w:t>
            </w:r>
          </w:p>
        </w:tc>
        <w:tc>
          <w:tcPr>
            <w:tcW w:w="3148" w:type="dxa"/>
            <w:vMerge w:val="restart"/>
            <w:vAlign w:val="center"/>
          </w:tcPr>
          <w:p w14:paraId="7FF1641A" w14:textId="7EE07A79" w:rsidR="008A0B8D" w:rsidRDefault="008A0B8D" w:rsidP="008A0B8D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 xml:space="preserve">Included </w:t>
            </w:r>
            <w:r w:rsidR="00FE1DB0">
              <w:rPr>
                <w:color w:val="221F1F"/>
                <w:spacing w:val="3"/>
                <w:sz w:val="22"/>
                <w:szCs w:val="22"/>
                <w:lang w:val="en-US" w:eastAsia="en-US"/>
              </w:rPr>
              <w:t>A</w:t>
            </w: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ctivities</w:t>
            </w:r>
          </w:p>
        </w:tc>
        <w:tc>
          <w:tcPr>
            <w:tcW w:w="3096" w:type="dxa"/>
            <w:gridSpan w:val="2"/>
            <w:vAlign w:val="center"/>
          </w:tcPr>
          <w:p w14:paraId="37B6DD18" w14:textId="79136C8D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  <w:r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Index of the standards that stipulate requirements to:</w:t>
            </w:r>
          </w:p>
        </w:tc>
        <w:tc>
          <w:tcPr>
            <w:tcW w:w="1563" w:type="dxa"/>
            <w:vMerge w:val="restart"/>
            <w:vAlign w:val="center"/>
          </w:tcPr>
          <w:p w14:paraId="21294D80" w14:textId="0BF0994C" w:rsidR="008A0B8D" w:rsidRPr="00E70CDE" w:rsidRDefault="008A0B8D" w:rsidP="008A0B8D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 xml:space="preserve">Corresponding category codes in </w:t>
            </w:r>
            <w:r w:rsidR="00A63167">
              <w:rPr>
                <w:color w:val="221F1F"/>
                <w:spacing w:val="3"/>
                <w:sz w:val="22"/>
                <w:szCs w:val="22"/>
                <w:lang w:val="en-US" w:eastAsia="en-US"/>
              </w:rPr>
              <w:t>UAE.S</w:t>
            </w:r>
            <w:r w:rsidRPr="00E70CDE">
              <w:rPr>
                <w:color w:val="221F1F"/>
                <w:spacing w:val="3"/>
                <w:sz w:val="22"/>
                <w:szCs w:val="22"/>
                <w:lang w:val="en-US" w:eastAsia="en-US"/>
              </w:rPr>
              <w:t xml:space="preserve"> 2055-2:20</w:t>
            </w:r>
            <w:r w:rsidR="00A63167">
              <w:rPr>
                <w:color w:val="221F1F"/>
                <w:spacing w:val="3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1759" w:type="dxa"/>
            <w:vMerge w:val="restart"/>
            <w:vAlign w:val="center"/>
          </w:tcPr>
          <w:p w14:paraId="1352233F" w14:textId="5544ABE3" w:rsidR="008A0B8D" w:rsidRPr="00E70CDE" w:rsidRDefault="008A0B8D" w:rsidP="008A0B8D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Comments</w:t>
            </w:r>
          </w:p>
        </w:tc>
      </w:tr>
      <w:tr w:rsidR="008A0B8D" w14:paraId="1DDEA0F1" w14:textId="511EEE78" w:rsidTr="001C7CD2">
        <w:tc>
          <w:tcPr>
            <w:tcW w:w="590" w:type="dxa"/>
            <w:vMerge/>
          </w:tcPr>
          <w:p w14:paraId="68796494" w14:textId="60DA6A52" w:rsidR="008A0B8D" w:rsidRPr="00061C94" w:rsidRDefault="008A0B8D" w:rsidP="004C542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8" w:type="dxa"/>
            <w:vMerge/>
          </w:tcPr>
          <w:p w14:paraId="14146E7D" w14:textId="77777777" w:rsidR="008A0B8D" w:rsidRPr="00061C94" w:rsidRDefault="008A0B8D" w:rsidP="004C542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3" w:type="dxa"/>
            <w:vAlign w:val="center"/>
          </w:tcPr>
          <w:p w14:paraId="6EDF7A63" w14:textId="640A2477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C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ode</w:t>
            </w:r>
          </w:p>
        </w:tc>
        <w:tc>
          <w:tcPr>
            <w:tcW w:w="1568" w:type="dxa"/>
            <w:vAlign w:val="center"/>
          </w:tcPr>
          <w:p w14:paraId="0E672506" w14:textId="6CC9C0E2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D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esignation</w:t>
            </w:r>
          </w:p>
        </w:tc>
        <w:tc>
          <w:tcPr>
            <w:tcW w:w="693" w:type="dxa"/>
            <w:vAlign w:val="center"/>
          </w:tcPr>
          <w:p w14:paraId="260410CD" w14:textId="0A9A4659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C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ode</w:t>
            </w:r>
          </w:p>
        </w:tc>
        <w:tc>
          <w:tcPr>
            <w:tcW w:w="1670" w:type="dxa"/>
            <w:vAlign w:val="center"/>
          </w:tcPr>
          <w:p w14:paraId="0505561A" w14:textId="45895D91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D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esignation</w:t>
            </w:r>
          </w:p>
        </w:tc>
        <w:tc>
          <w:tcPr>
            <w:tcW w:w="3148" w:type="dxa"/>
            <w:vMerge/>
          </w:tcPr>
          <w:p w14:paraId="38C4DDD1" w14:textId="77777777" w:rsidR="008A0B8D" w:rsidRDefault="008A0B8D" w:rsidP="004C5422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680" w:type="dxa"/>
            <w:vAlign w:val="center"/>
          </w:tcPr>
          <w:p w14:paraId="737E6181" w14:textId="1D8A4C06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o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bject of conformity assessment</w:t>
            </w:r>
          </w:p>
        </w:tc>
        <w:tc>
          <w:tcPr>
            <w:tcW w:w="1416" w:type="dxa"/>
            <w:vAlign w:val="center"/>
          </w:tcPr>
          <w:p w14:paraId="526F961C" w14:textId="76866849" w:rsidR="008A0B8D" w:rsidRDefault="00FE1DB0" w:rsidP="004C5422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 w:eastAsia="en-US"/>
              </w:rPr>
              <w:t>c</w:t>
            </w:r>
            <w:r w:rsidR="008A0B8D" w:rsidRPr="00DA1BBF">
              <w:rPr>
                <w:color w:val="221F1F"/>
                <w:spacing w:val="3"/>
                <w:sz w:val="22"/>
                <w:szCs w:val="22"/>
                <w:lang w:val="en-US" w:eastAsia="en-US"/>
              </w:rPr>
              <w:t>ertification order</w:t>
            </w:r>
          </w:p>
        </w:tc>
        <w:tc>
          <w:tcPr>
            <w:tcW w:w="1563" w:type="dxa"/>
            <w:vMerge/>
          </w:tcPr>
          <w:p w14:paraId="2D05E863" w14:textId="77777777" w:rsidR="008A0B8D" w:rsidRPr="00DA1BBF" w:rsidRDefault="008A0B8D" w:rsidP="004C5422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</w:p>
        </w:tc>
        <w:tc>
          <w:tcPr>
            <w:tcW w:w="1759" w:type="dxa"/>
            <w:vMerge/>
          </w:tcPr>
          <w:p w14:paraId="2AAF4F7B" w14:textId="77777777" w:rsidR="008A0B8D" w:rsidRPr="00DA1BBF" w:rsidRDefault="008A0B8D" w:rsidP="004C5422">
            <w:pPr>
              <w:jc w:val="center"/>
              <w:rPr>
                <w:color w:val="221F1F"/>
                <w:spacing w:val="3"/>
                <w:sz w:val="22"/>
                <w:szCs w:val="22"/>
                <w:lang w:val="en-US" w:eastAsia="en-US"/>
              </w:rPr>
            </w:pPr>
          </w:p>
        </w:tc>
      </w:tr>
    </w:tbl>
    <w:p w14:paraId="68F9AB25" w14:textId="4D279763" w:rsidR="001D4F9F" w:rsidRPr="004C5422" w:rsidRDefault="001D4F9F" w:rsidP="00D20BAA">
      <w:pPr>
        <w:jc w:val="center"/>
        <w:rPr>
          <w:sz w:val="4"/>
          <w:szCs w:val="4"/>
          <w:lang w:val="en-US"/>
        </w:rPr>
      </w:pPr>
    </w:p>
    <w:p w14:paraId="1D97CAC8" w14:textId="77777777" w:rsidR="003B7A86" w:rsidRPr="003B7A86" w:rsidRDefault="003B7A86">
      <w:pPr>
        <w:rPr>
          <w:sz w:val="2"/>
          <w:szCs w:val="2"/>
        </w:rPr>
      </w:pPr>
    </w:p>
    <w:tbl>
      <w:tblPr>
        <w:tblStyle w:val="a3"/>
        <w:tblW w:w="16018" w:type="dxa"/>
        <w:tblInd w:w="137" w:type="dxa"/>
        <w:tblLook w:val="04A0" w:firstRow="1" w:lastRow="0" w:firstColumn="1" w:lastColumn="0" w:noHBand="0" w:noVBand="1"/>
      </w:tblPr>
      <w:tblGrid>
        <w:gridCol w:w="564"/>
        <w:gridCol w:w="1328"/>
        <w:gridCol w:w="630"/>
        <w:gridCol w:w="1563"/>
        <w:gridCol w:w="659"/>
        <w:gridCol w:w="1697"/>
        <w:gridCol w:w="10"/>
        <w:gridCol w:w="3188"/>
        <w:gridCol w:w="1701"/>
        <w:gridCol w:w="1462"/>
        <w:gridCol w:w="1481"/>
        <w:gridCol w:w="1735"/>
      </w:tblGrid>
      <w:tr w:rsidR="00C348F2" w:rsidRPr="00E70CDE" w14:paraId="3A3C22F1" w14:textId="1CCA2680" w:rsidTr="001C7CD2">
        <w:trPr>
          <w:tblHeader/>
        </w:trPr>
        <w:tc>
          <w:tcPr>
            <w:tcW w:w="564" w:type="dxa"/>
          </w:tcPr>
          <w:p w14:paraId="74CBD96A" w14:textId="62C2B2A6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328" w:type="dxa"/>
            <w:vAlign w:val="center"/>
          </w:tcPr>
          <w:p w14:paraId="4B60AA5F" w14:textId="624C6FC1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630" w:type="dxa"/>
            <w:vAlign w:val="center"/>
          </w:tcPr>
          <w:p w14:paraId="5674E9E2" w14:textId="29683D12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563" w:type="dxa"/>
            <w:vAlign w:val="center"/>
          </w:tcPr>
          <w:p w14:paraId="5E3D681A" w14:textId="1EFB9BFB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59" w:type="dxa"/>
            <w:vAlign w:val="center"/>
          </w:tcPr>
          <w:p w14:paraId="74CFA7F3" w14:textId="359BA7C1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7" w:type="dxa"/>
            <w:vAlign w:val="center"/>
          </w:tcPr>
          <w:p w14:paraId="5D6B14CE" w14:textId="2F7F5A1A" w:rsidR="00153DBB" w:rsidRPr="00E70CDE" w:rsidRDefault="00153DBB" w:rsidP="00CA1E15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3198" w:type="dxa"/>
            <w:gridSpan w:val="2"/>
            <w:vAlign w:val="center"/>
          </w:tcPr>
          <w:p w14:paraId="700A02AB" w14:textId="43B059C2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701" w:type="dxa"/>
            <w:vAlign w:val="center"/>
          </w:tcPr>
          <w:p w14:paraId="4B15402C" w14:textId="5F7037CC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462" w:type="dxa"/>
            <w:vAlign w:val="center"/>
          </w:tcPr>
          <w:p w14:paraId="094BC11D" w14:textId="6F198285" w:rsidR="00153DBB" w:rsidRPr="00E70CDE" w:rsidRDefault="00153DBB" w:rsidP="00FA5139">
            <w:pPr>
              <w:jc w:val="center"/>
              <w:rPr>
                <w:sz w:val="18"/>
                <w:szCs w:val="18"/>
                <w:lang w:val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81" w:type="dxa"/>
          </w:tcPr>
          <w:p w14:paraId="586B2D9F" w14:textId="71AB5072" w:rsidR="00153DBB" w:rsidRPr="00E70CDE" w:rsidRDefault="00F62410" w:rsidP="00FA5139">
            <w:pPr>
              <w:jc w:val="center"/>
              <w:rPr>
                <w:color w:val="221F1F"/>
                <w:spacing w:val="3"/>
                <w:sz w:val="18"/>
                <w:szCs w:val="18"/>
                <w:lang w:eastAsia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35" w:type="dxa"/>
          </w:tcPr>
          <w:p w14:paraId="1233CC01" w14:textId="56B64514" w:rsidR="00153DBB" w:rsidRPr="00E70CDE" w:rsidRDefault="00F62410" w:rsidP="00FA5139">
            <w:pPr>
              <w:jc w:val="center"/>
              <w:rPr>
                <w:color w:val="221F1F"/>
                <w:spacing w:val="3"/>
                <w:sz w:val="18"/>
                <w:szCs w:val="18"/>
                <w:lang w:eastAsia="en-US"/>
              </w:rPr>
            </w:pPr>
            <w:r w:rsidRPr="00E70CDE">
              <w:rPr>
                <w:color w:val="221F1F"/>
                <w:spacing w:val="3"/>
                <w:sz w:val="18"/>
                <w:szCs w:val="18"/>
                <w:lang w:eastAsia="en-US"/>
              </w:rPr>
              <w:t>11</w:t>
            </w:r>
          </w:p>
        </w:tc>
      </w:tr>
      <w:tr w:rsidR="00C348F2" w:rsidRPr="001F6BA2" w14:paraId="60101654" w14:textId="6825EB1F" w:rsidTr="001C7CD2">
        <w:tc>
          <w:tcPr>
            <w:tcW w:w="564" w:type="dxa"/>
            <w:vMerge w:val="restart"/>
          </w:tcPr>
          <w:p w14:paraId="3015543D" w14:textId="15725632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1</w:t>
            </w:r>
          </w:p>
        </w:tc>
        <w:tc>
          <w:tcPr>
            <w:tcW w:w="1328" w:type="dxa"/>
            <w:vMerge w:val="restart"/>
          </w:tcPr>
          <w:p w14:paraId="3D4D7616" w14:textId="5E617376" w:rsidR="00153DBB" w:rsidRPr="001D4F9F" w:rsidRDefault="00153DBB" w:rsidP="004F3E19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Farming</w:t>
            </w:r>
          </w:p>
        </w:tc>
        <w:tc>
          <w:tcPr>
            <w:tcW w:w="630" w:type="dxa"/>
            <w:vMerge w:val="restart"/>
          </w:tcPr>
          <w:p w14:paraId="5FB8003C" w14:textId="5C1522CA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563" w:type="dxa"/>
            <w:vMerge w:val="restart"/>
          </w:tcPr>
          <w:p w14:paraId="30EDDA42" w14:textId="1AD4AF03" w:rsidR="00153DBB" w:rsidRPr="001D4F9F" w:rsidRDefault="00D82786" w:rsidP="0021728E">
            <w:pPr>
              <w:rPr>
                <w:sz w:val="22"/>
                <w:szCs w:val="22"/>
                <w:lang w:val="en-US"/>
              </w:rPr>
            </w:pPr>
            <w:r w:rsidRPr="00D82786">
              <w:rPr>
                <w:color w:val="221F1F"/>
                <w:spacing w:val="3"/>
                <w:sz w:val="22"/>
                <w:szCs w:val="22"/>
                <w:lang w:val="en-US"/>
              </w:rPr>
              <w:t>Farming of Animals</w:t>
            </w:r>
          </w:p>
        </w:tc>
        <w:tc>
          <w:tcPr>
            <w:tcW w:w="659" w:type="dxa"/>
          </w:tcPr>
          <w:p w14:paraId="2FDAF55D" w14:textId="46F473C3" w:rsidR="00153DBB" w:rsidRPr="001D4F9F" w:rsidRDefault="00153DBB" w:rsidP="00C348F2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AI</w:t>
            </w:r>
          </w:p>
        </w:tc>
        <w:tc>
          <w:tcPr>
            <w:tcW w:w="1697" w:type="dxa"/>
          </w:tcPr>
          <w:p w14:paraId="4937C638" w14:textId="77777777" w:rsidR="00E177BD" w:rsidRPr="00E177BD" w:rsidRDefault="00E177BD" w:rsidP="00E177BD">
            <w:pPr>
              <w:pStyle w:val="TableParagraph"/>
              <w:kinsoku w:val="0"/>
              <w:overflowPunct w:val="0"/>
              <w:ind w:left="0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Farming of Animals</w:t>
            </w:r>
          </w:p>
          <w:p w14:paraId="7BBC3446" w14:textId="77777777" w:rsidR="00E177BD" w:rsidRPr="00E177BD" w:rsidRDefault="00E177BD" w:rsidP="00E177BD">
            <w:pPr>
              <w:pStyle w:val="TableParagraph"/>
              <w:kinsoku w:val="0"/>
              <w:overflowPunct w:val="0"/>
              <w:ind w:left="0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for Meat/ Milk/ Eggs/</w:t>
            </w:r>
          </w:p>
          <w:p w14:paraId="7E03AD06" w14:textId="7E2E4AC7" w:rsidR="00153DBB" w:rsidRPr="001D4F9F" w:rsidRDefault="00E177BD" w:rsidP="00E177BD">
            <w:pPr>
              <w:ind w:right="33"/>
              <w:rPr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3"/>
                <w:sz w:val="22"/>
                <w:szCs w:val="22"/>
                <w:lang w:val="en-US"/>
              </w:rPr>
              <w:t>Honey</w:t>
            </w:r>
          </w:p>
        </w:tc>
        <w:tc>
          <w:tcPr>
            <w:tcW w:w="3198" w:type="dxa"/>
            <w:gridSpan w:val="2"/>
          </w:tcPr>
          <w:p w14:paraId="3DA35DBB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Raising animals (other than fish and seafood) used</w:t>
            </w:r>
          </w:p>
          <w:p w14:paraId="3F4F9FA2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for meat production, egg production, milk production</w:t>
            </w:r>
          </w:p>
          <w:p w14:paraId="6E50B128" w14:textId="6CABD560" w:rsidR="00153DBB" w:rsidRPr="001D4F9F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or honey production</w:t>
            </w:r>
            <w:r w:rsidR="007E6F8D">
              <w:rPr>
                <w:color w:val="221F1F"/>
                <w:spacing w:val="3"/>
                <w:lang w:val="en-US"/>
              </w:rPr>
              <w:t>.</w:t>
            </w:r>
          </w:p>
          <w:p w14:paraId="05F702D8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Growing, keeping, trapping and hunting (slaughtering</w:t>
            </w:r>
          </w:p>
          <w:p w14:paraId="2491BAA0" w14:textId="7034D036" w:rsidR="00153DBB" w:rsidRPr="00E16A08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at point of hunting)</w:t>
            </w:r>
            <w:r w:rsidR="00C348F2">
              <w:rPr>
                <w:color w:val="221F1F"/>
                <w:spacing w:val="3"/>
                <w:lang w:val="en-US"/>
              </w:rPr>
              <w:t>;</w:t>
            </w:r>
          </w:p>
          <w:p w14:paraId="6E11C0E1" w14:textId="201884CD" w:rsidR="00E16A08" w:rsidRPr="00E16A08" w:rsidRDefault="00E16A08" w:rsidP="00CB630E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A63167">
              <w:rPr>
                <w:color w:val="221F1F"/>
                <w:spacing w:val="3"/>
                <w:lang w:val="en-US"/>
              </w:rPr>
              <w:t>Associated farm packing and storage</w:t>
            </w:r>
          </w:p>
        </w:tc>
        <w:tc>
          <w:tcPr>
            <w:tcW w:w="1701" w:type="dxa"/>
          </w:tcPr>
          <w:p w14:paraId="3A2161C3" w14:textId="0260B653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</w:tcPr>
          <w:p w14:paraId="2DB05094" w14:textId="533F31AB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8FCCE30" w14:textId="584CFCC9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735" w:type="dxa"/>
          </w:tcPr>
          <w:p w14:paraId="11B9FD46" w14:textId="48C1F3C5" w:rsidR="00153DBB" w:rsidRPr="001D4F9F" w:rsidRDefault="00153DBB" w:rsidP="00E16A08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F6BA2" w14:paraId="3B58F176" w14:textId="27362752" w:rsidTr="001C7CD2">
        <w:tc>
          <w:tcPr>
            <w:tcW w:w="564" w:type="dxa"/>
            <w:vMerge/>
          </w:tcPr>
          <w:p w14:paraId="6435892D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74DC7C6E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499E762E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5F28A40B" w14:textId="77777777" w:rsidR="00153DBB" w:rsidRPr="001D4F9F" w:rsidRDefault="00153DBB" w:rsidP="0021728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</w:tcPr>
          <w:p w14:paraId="352A11F7" w14:textId="0A5AFE14" w:rsidR="00153DBB" w:rsidRPr="001D4F9F" w:rsidRDefault="00153DBB" w:rsidP="00C348F2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AI</w:t>
            </w:r>
            <w:r w:rsidR="00EB0A07">
              <w:rPr>
                <w:color w:val="221F1F"/>
                <w:spacing w:val="3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30C3ACA7" w14:textId="77777777" w:rsidR="00E177BD" w:rsidRPr="00E177BD" w:rsidRDefault="00E177B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3"/>
                <w:sz w:val="22"/>
                <w:szCs w:val="22"/>
                <w:lang w:val="en-US"/>
              </w:rPr>
              <w:t>Farming of Fish and</w:t>
            </w:r>
          </w:p>
          <w:p w14:paraId="29FFEDA6" w14:textId="5DC34727" w:rsidR="00153DBB" w:rsidRPr="001D4F9F" w:rsidRDefault="00E177BD" w:rsidP="00E177BD">
            <w:pPr>
              <w:ind w:right="33"/>
              <w:rPr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3"/>
                <w:sz w:val="22"/>
                <w:szCs w:val="22"/>
                <w:lang w:val="en-US"/>
              </w:rPr>
              <w:t>Seafood</w:t>
            </w:r>
          </w:p>
        </w:tc>
        <w:tc>
          <w:tcPr>
            <w:tcW w:w="3198" w:type="dxa"/>
            <w:gridSpan w:val="2"/>
          </w:tcPr>
          <w:p w14:paraId="4A5608DA" w14:textId="10F48A03" w:rsidR="00153DBB" w:rsidRPr="00A63167" w:rsidRDefault="00E177B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Raising fish and seafood used for meat production</w:t>
            </w:r>
          </w:p>
          <w:p w14:paraId="49347337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Growing, trapping and fishing (slaughtering at point</w:t>
            </w:r>
          </w:p>
          <w:p w14:paraId="339876BE" w14:textId="7C34D886" w:rsidR="00153DBB" w:rsidRPr="00A63167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of capture)</w:t>
            </w:r>
            <w:r w:rsidR="00C348F2" w:rsidRPr="00A63167">
              <w:rPr>
                <w:color w:val="221F1F"/>
                <w:spacing w:val="3"/>
                <w:lang w:val="en-US"/>
              </w:rPr>
              <w:t>;</w:t>
            </w:r>
          </w:p>
          <w:p w14:paraId="5A4CC6A1" w14:textId="7EA2EC63" w:rsidR="00E16A08" w:rsidRPr="001D4F9F" w:rsidRDefault="00E16A08" w:rsidP="00A63167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Associated farm packing and storage</w:t>
            </w:r>
          </w:p>
        </w:tc>
        <w:tc>
          <w:tcPr>
            <w:tcW w:w="1701" w:type="dxa"/>
          </w:tcPr>
          <w:p w14:paraId="4E6CF9B6" w14:textId="16FA763C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</w:tcPr>
          <w:p w14:paraId="45B4922F" w14:textId="2196A65A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4C92D520" w14:textId="1C8A962B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A</w:t>
            </w:r>
          </w:p>
        </w:tc>
        <w:tc>
          <w:tcPr>
            <w:tcW w:w="1735" w:type="dxa"/>
          </w:tcPr>
          <w:p w14:paraId="39B8DC15" w14:textId="294D4CEC" w:rsidR="00E16A08" w:rsidRDefault="00E16A08" w:rsidP="00E16A08">
            <w:pPr>
              <w:rPr>
                <w:color w:val="221F1F"/>
                <w:spacing w:val="3"/>
                <w:sz w:val="20"/>
                <w:szCs w:val="20"/>
                <w:lang w:val="en-US"/>
              </w:rPr>
            </w:pPr>
          </w:p>
          <w:p w14:paraId="638F33CD" w14:textId="0D0CF769" w:rsidR="00153DBB" w:rsidRPr="001D4F9F" w:rsidRDefault="00153DBB" w:rsidP="00E16A08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956BAB" w14:paraId="06C0E982" w14:textId="07C33676" w:rsidTr="001C7CD2">
        <w:tc>
          <w:tcPr>
            <w:tcW w:w="564" w:type="dxa"/>
            <w:vMerge/>
          </w:tcPr>
          <w:p w14:paraId="1B20D959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563EF057" w14:textId="77777777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 w:val="restart"/>
            <w:shd w:val="clear" w:color="auto" w:fill="auto"/>
          </w:tcPr>
          <w:p w14:paraId="47971E9C" w14:textId="17F92E7F" w:rsidR="00153DBB" w:rsidRPr="001D4F9F" w:rsidRDefault="00153DBB" w:rsidP="003B7A86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B</w:t>
            </w:r>
          </w:p>
        </w:tc>
        <w:tc>
          <w:tcPr>
            <w:tcW w:w="1563" w:type="dxa"/>
            <w:vMerge w:val="restart"/>
          </w:tcPr>
          <w:p w14:paraId="0B7E1AD2" w14:textId="06AF3AB4" w:rsidR="00153DBB" w:rsidRPr="001D4F9F" w:rsidRDefault="00E177BD" w:rsidP="0021728E">
            <w:pPr>
              <w:rPr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3"/>
                <w:sz w:val="22"/>
                <w:szCs w:val="22"/>
                <w:lang w:val="en-US"/>
              </w:rPr>
              <w:t>Farming of Plants</w:t>
            </w:r>
          </w:p>
        </w:tc>
        <w:tc>
          <w:tcPr>
            <w:tcW w:w="659" w:type="dxa"/>
            <w:shd w:val="clear" w:color="auto" w:fill="auto"/>
          </w:tcPr>
          <w:p w14:paraId="7FD79D16" w14:textId="468FAB23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</w:p>
        </w:tc>
        <w:tc>
          <w:tcPr>
            <w:tcW w:w="1697" w:type="dxa"/>
          </w:tcPr>
          <w:p w14:paraId="1790FEE2" w14:textId="77777777" w:rsidR="00E177BD" w:rsidRPr="00E177BD" w:rsidRDefault="00E177B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Farming of Plants (other</w:t>
            </w:r>
          </w:p>
          <w:p w14:paraId="0DB25B0B" w14:textId="308EECA2" w:rsidR="00153DBB" w:rsidRPr="001D4F9F" w:rsidRDefault="00E177B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than grains and pulses)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2D7D057E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Growing or harvesting of plants (other than grains</w:t>
            </w:r>
          </w:p>
          <w:p w14:paraId="304870F7" w14:textId="77777777" w:rsidR="00E177BD" w:rsidRPr="00E177BD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and pulses): horticultural products (fruits, vegetables,</w:t>
            </w:r>
          </w:p>
          <w:p w14:paraId="2354508B" w14:textId="6622846D" w:rsidR="00951332" w:rsidRPr="002445A5" w:rsidRDefault="00E177B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spices, mushrooms, etc.) and hydrophytes for food</w:t>
            </w:r>
            <w:r w:rsidR="007E6F8D">
              <w:rPr>
                <w:color w:val="221F1F"/>
                <w:spacing w:val="3"/>
                <w:lang w:val="en-US"/>
              </w:rPr>
              <w:t>.</w:t>
            </w:r>
          </w:p>
          <w:p w14:paraId="0E5B66D4" w14:textId="41B472AA" w:rsidR="00153DBB" w:rsidRPr="00EB0A07" w:rsidRDefault="00951332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2445A5">
              <w:rPr>
                <w:color w:val="221F1F"/>
                <w:spacing w:val="3"/>
                <w:lang w:val="en-US"/>
              </w:rPr>
              <w:t>Associated farm</w:t>
            </w:r>
            <w:r w:rsidRPr="00430177">
              <w:rPr>
                <w:color w:val="221F1F"/>
                <w:spacing w:val="3"/>
                <w:lang w:val="en-US"/>
              </w:rPr>
              <w:t xml:space="preserve"> packing and storage</w:t>
            </w:r>
          </w:p>
        </w:tc>
        <w:tc>
          <w:tcPr>
            <w:tcW w:w="1701" w:type="dxa"/>
            <w:shd w:val="clear" w:color="auto" w:fill="auto"/>
          </w:tcPr>
          <w:p w14:paraId="63847E79" w14:textId="60ECE560" w:rsidR="00153DBB" w:rsidRPr="001D4F9F" w:rsidRDefault="00153DBB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CF4CF48" w14:textId="7B287547" w:rsidR="00153DBB" w:rsidRPr="001D4F9F" w:rsidRDefault="00153DBB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7F4823A4" w14:textId="0BAFBFB9" w:rsidR="00153DBB" w:rsidRPr="001D4F9F" w:rsidRDefault="00E70CDE" w:rsidP="003B7A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B</w:t>
            </w:r>
          </w:p>
        </w:tc>
        <w:tc>
          <w:tcPr>
            <w:tcW w:w="1735" w:type="dxa"/>
          </w:tcPr>
          <w:p w14:paraId="670D116D" w14:textId="457C3735" w:rsidR="00153DBB" w:rsidRPr="001D4F9F" w:rsidRDefault="00153DBB" w:rsidP="007E6F8D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C348F2" w:rsidRPr="001F6BA2" w14:paraId="180783BE" w14:textId="7B626427" w:rsidTr="001C7CD2">
        <w:tc>
          <w:tcPr>
            <w:tcW w:w="564" w:type="dxa"/>
            <w:vMerge/>
          </w:tcPr>
          <w:p w14:paraId="3F1AD743" w14:textId="501AB4D3" w:rsidR="00153DBB" w:rsidRPr="00951332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03C10D7F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202F60AF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549CDF1B" w14:textId="77777777" w:rsidR="00153DBB" w:rsidRPr="001D4F9F" w:rsidRDefault="00153DBB" w:rsidP="0002379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2127FE3B" w14:textId="5E41039F" w:rsidR="00153DBB" w:rsidRPr="001D4F9F" w:rsidRDefault="00153DBB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BI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4ED3B604" w14:textId="77777777" w:rsidR="00E177BD" w:rsidRPr="00E177BD" w:rsidRDefault="00E177B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Farming of Grains and</w:t>
            </w:r>
          </w:p>
          <w:p w14:paraId="1650D4BC" w14:textId="2AFA9E68" w:rsidR="00153DBB" w:rsidRPr="001D4F9F" w:rsidRDefault="00E177B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Pulses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35FDE5B9" w14:textId="68C4D57D" w:rsidR="005214F5" w:rsidRPr="00EB0A07" w:rsidRDefault="00153DBB" w:rsidP="007E6F8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Growing or harvesting of grains and pulses for food</w:t>
            </w:r>
            <w:r w:rsidR="007E6F8D">
              <w:rPr>
                <w:color w:val="221F1F"/>
                <w:spacing w:val="3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6862B13D" w14:textId="308530D3" w:rsidR="00153DBB" w:rsidRPr="001D4F9F" w:rsidRDefault="00153DBB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2D36527E" w14:textId="00AED4A4" w:rsidR="00153DBB" w:rsidRPr="001D4F9F" w:rsidRDefault="00153DBB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5B769CE2" w14:textId="705AD659" w:rsidR="00153DBB" w:rsidRPr="001D4F9F" w:rsidRDefault="00E70CDE" w:rsidP="0002379A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B</w:t>
            </w:r>
          </w:p>
        </w:tc>
        <w:tc>
          <w:tcPr>
            <w:tcW w:w="1735" w:type="dxa"/>
          </w:tcPr>
          <w:p w14:paraId="08A9190B" w14:textId="495ED1B5" w:rsidR="00153DBB" w:rsidRPr="001D4F9F" w:rsidRDefault="00153DBB" w:rsidP="005214F5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5422A045" w14:textId="5A326BA0" w:rsidTr="001C7CD2">
        <w:tc>
          <w:tcPr>
            <w:tcW w:w="564" w:type="dxa"/>
            <w:vMerge w:val="restart"/>
          </w:tcPr>
          <w:p w14:paraId="4D00F791" w14:textId="77777777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  <w:r w:rsidRPr="001D4F9F">
              <w:rPr>
                <w:sz w:val="22"/>
                <w:szCs w:val="22"/>
              </w:rPr>
              <w:t>2</w:t>
            </w:r>
          </w:p>
          <w:p w14:paraId="4DB76748" w14:textId="64BC1831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 w:val="restart"/>
          </w:tcPr>
          <w:p w14:paraId="1002263A" w14:textId="0F0D6F24" w:rsidR="009C524D" w:rsidRPr="001D4F9F" w:rsidRDefault="009C524D" w:rsidP="009C524D">
            <w:pPr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Food and</w:t>
            </w:r>
            <w:r w:rsidRPr="001D4F9F">
              <w:rPr>
                <w:sz w:val="22"/>
                <w:szCs w:val="22"/>
              </w:rPr>
              <w:t xml:space="preserve"> </w:t>
            </w:r>
            <w:r w:rsidRPr="001D4F9F">
              <w:rPr>
                <w:sz w:val="22"/>
                <w:szCs w:val="22"/>
                <w:lang w:val="en-US"/>
              </w:rPr>
              <w:t>feed</w:t>
            </w:r>
            <w:r w:rsidRPr="001D4F9F">
              <w:rPr>
                <w:sz w:val="22"/>
                <w:szCs w:val="22"/>
              </w:rPr>
              <w:t xml:space="preserve"> </w:t>
            </w:r>
            <w:r w:rsidRPr="001D4F9F">
              <w:rPr>
                <w:sz w:val="22"/>
                <w:szCs w:val="22"/>
                <w:lang w:val="en-US"/>
              </w:rPr>
              <w:t>processing</w:t>
            </w:r>
          </w:p>
        </w:tc>
        <w:tc>
          <w:tcPr>
            <w:tcW w:w="630" w:type="dxa"/>
            <w:vMerge w:val="restart"/>
            <w:shd w:val="clear" w:color="auto" w:fill="auto"/>
          </w:tcPr>
          <w:p w14:paraId="3D813638" w14:textId="3CCA559F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563" w:type="dxa"/>
            <w:vMerge w:val="restart"/>
          </w:tcPr>
          <w:p w14:paraId="1A5A11E5" w14:textId="77777777" w:rsidR="009C524D" w:rsidRPr="00E177BD" w:rsidRDefault="009C524D" w:rsidP="00E177BD">
            <w:pPr>
              <w:rPr>
                <w:color w:val="221F1F"/>
                <w:spacing w:val="3"/>
                <w:sz w:val="22"/>
                <w:szCs w:val="22"/>
              </w:rPr>
            </w:pPr>
            <w:r w:rsidRPr="00E177BD">
              <w:rPr>
                <w:color w:val="221F1F"/>
                <w:spacing w:val="3"/>
                <w:sz w:val="22"/>
                <w:szCs w:val="22"/>
              </w:rPr>
              <w:t>Food</w:t>
            </w:r>
          </w:p>
          <w:p w14:paraId="2109D032" w14:textId="0C6D39C3" w:rsidR="009C524D" w:rsidRPr="007E6F8D" w:rsidRDefault="009C524D" w:rsidP="00E177BD">
            <w:pPr>
              <w:rPr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3"/>
                <w:sz w:val="22"/>
                <w:szCs w:val="22"/>
              </w:rPr>
              <w:t>Manufacturing</w:t>
            </w:r>
          </w:p>
        </w:tc>
        <w:tc>
          <w:tcPr>
            <w:tcW w:w="659" w:type="dxa"/>
            <w:shd w:val="clear" w:color="auto" w:fill="auto"/>
          </w:tcPr>
          <w:p w14:paraId="1084DD71" w14:textId="3A1C2DF0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</w:p>
        </w:tc>
        <w:tc>
          <w:tcPr>
            <w:tcW w:w="1697" w:type="dxa"/>
          </w:tcPr>
          <w:p w14:paraId="068EBC7C" w14:textId="77777777" w:rsidR="009C524D" w:rsidRPr="00E177BD" w:rsidRDefault="009C524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</w:t>
            </w:r>
          </w:p>
          <w:p w14:paraId="542FF245" w14:textId="2CE1A7A1" w:rsidR="009C524D" w:rsidRPr="001D4F9F" w:rsidRDefault="009C524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animal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7BA6962C" w14:textId="77777777" w:rsidR="009C524D" w:rsidRPr="00E177BD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Production of animal products including fish and</w:t>
            </w:r>
          </w:p>
          <w:p w14:paraId="4E6E2013" w14:textId="40DC1CEE" w:rsidR="009C524D" w:rsidRPr="00EB0A07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seafood, meat, eggs, dairy and fish products</w:t>
            </w:r>
          </w:p>
        </w:tc>
        <w:tc>
          <w:tcPr>
            <w:tcW w:w="1701" w:type="dxa"/>
            <w:shd w:val="clear" w:color="auto" w:fill="auto"/>
          </w:tcPr>
          <w:p w14:paraId="02FC13F8" w14:textId="77777777" w:rsidR="009C524D" w:rsidRPr="00D82786" w:rsidRDefault="009C524D" w:rsidP="00D82786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D82786">
              <w:rPr>
                <w:sz w:val="22"/>
                <w:szCs w:val="22"/>
                <w:lang w:val="en-US"/>
              </w:rPr>
              <w:t>UAE.S 2055-1</w:t>
            </w:r>
          </w:p>
          <w:p w14:paraId="1B96CE03" w14:textId="41F71A67" w:rsidR="009C524D" w:rsidRPr="00D82786" w:rsidRDefault="009C524D" w:rsidP="00D82786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D82786">
              <w:rPr>
                <w:sz w:val="22"/>
                <w:szCs w:val="22"/>
                <w:lang w:val="en-US"/>
              </w:rPr>
              <w:t>UAE.S 993</w:t>
            </w:r>
          </w:p>
          <w:p w14:paraId="036A166C" w14:textId="77777777" w:rsidR="009C524D" w:rsidRPr="00D82786" w:rsidRDefault="009C524D" w:rsidP="00D82786">
            <w:pPr>
              <w:keepNext/>
              <w:jc w:val="center"/>
              <w:rPr>
                <w:spacing w:val="-4"/>
                <w:sz w:val="22"/>
                <w:szCs w:val="22"/>
                <w:lang w:val="en-US"/>
              </w:rPr>
            </w:pPr>
            <w:r w:rsidRPr="00D82786">
              <w:rPr>
                <w:spacing w:val="-4"/>
                <w:sz w:val="22"/>
                <w:szCs w:val="22"/>
                <w:lang w:val="en-US"/>
              </w:rPr>
              <w:t>UAE.S GSO 713</w:t>
            </w:r>
          </w:p>
          <w:p w14:paraId="17EAE2BC" w14:textId="77777777" w:rsidR="009C524D" w:rsidRPr="00C51A4A" w:rsidRDefault="009C524D" w:rsidP="00D82786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  <w:p w14:paraId="71D15F07" w14:textId="2909144D" w:rsidR="009C524D" w:rsidRPr="001D4F9F" w:rsidRDefault="009C524D" w:rsidP="00D82786">
            <w:pPr>
              <w:ind w:right="-75"/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9</w:t>
            </w:r>
          </w:p>
        </w:tc>
        <w:tc>
          <w:tcPr>
            <w:tcW w:w="1462" w:type="dxa"/>
            <w:shd w:val="clear" w:color="auto" w:fill="auto"/>
          </w:tcPr>
          <w:p w14:paraId="08377F7D" w14:textId="0611E9CE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313AF3BB" w14:textId="67DE12BC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735" w:type="dxa"/>
          </w:tcPr>
          <w:p w14:paraId="5B57AE8B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3D0701DE" w14:textId="4DCFE708" w:rsidTr="001C7CD2">
        <w:tc>
          <w:tcPr>
            <w:tcW w:w="564" w:type="dxa"/>
            <w:vMerge/>
          </w:tcPr>
          <w:p w14:paraId="620B3995" w14:textId="3C9220CC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63ACFA32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7E072DAC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747013B2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0AB08961" w14:textId="784326F9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CI</w:t>
            </w:r>
            <w:r w:rsidRPr="001D4F9F">
              <w:rPr>
                <w:color w:val="221F1F"/>
                <w:sz w:val="22"/>
                <w:szCs w:val="22"/>
              </w:rPr>
              <w:t>I</w:t>
            </w:r>
          </w:p>
        </w:tc>
        <w:tc>
          <w:tcPr>
            <w:tcW w:w="1697" w:type="dxa"/>
          </w:tcPr>
          <w:p w14:paraId="35029560" w14:textId="77777777" w:rsidR="009C524D" w:rsidRPr="00E177BD" w:rsidRDefault="009C524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</w:t>
            </w:r>
          </w:p>
          <w:p w14:paraId="31930F81" w14:textId="3F296103" w:rsidR="009C524D" w:rsidRPr="001D4F9F" w:rsidRDefault="009C524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plant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3B0ABC51" w14:textId="77777777" w:rsidR="009C524D" w:rsidRPr="00E177BD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Production of plant products including fruits and</w:t>
            </w:r>
          </w:p>
          <w:p w14:paraId="71C6835B" w14:textId="25E73D81" w:rsidR="009C524D" w:rsidRPr="00EB0A07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fresh juices, vegetables, grains, nuts, and pulses</w:t>
            </w:r>
          </w:p>
        </w:tc>
        <w:tc>
          <w:tcPr>
            <w:tcW w:w="1701" w:type="dxa"/>
            <w:shd w:val="clear" w:color="auto" w:fill="auto"/>
          </w:tcPr>
          <w:p w14:paraId="440296A5" w14:textId="77777777" w:rsidR="009C524D" w:rsidRPr="00C51A4A" w:rsidRDefault="009C524D" w:rsidP="00D82786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325A1AB3" w14:textId="3FBCBB68" w:rsidR="009C524D" w:rsidRPr="00C51A4A" w:rsidRDefault="009C524D" w:rsidP="00D82786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  <w:p w14:paraId="477E4092" w14:textId="45BF07F0" w:rsidR="009C524D" w:rsidRPr="001D4F9F" w:rsidRDefault="009C524D" w:rsidP="00D827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</w:rPr>
              <w:t>UAE.S GSO 9</w:t>
            </w:r>
          </w:p>
          <w:p w14:paraId="67AA1C70" w14:textId="77777777" w:rsidR="009C524D" w:rsidRPr="001D4F9F" w:rsidRDefault="009C524D" w:rsidP="00D82786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0411E190" w14:textId="517FF076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1AB242D" w14:textId="4D81A09F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D</w:t>
            </w:r>
          </w:p>
        </w:tc>
        <w:tc>
          <w:tcPr>
            <w:tcW w:w="1735" w:type="dxa"/>
          </w:tcPr>
          <w:p w14:paraId="3BDF0442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6D55F5C5" w14:textId="75B33675" w:rsidTr="001C7CD2">
        <w:tc>
          <w:tcPr>
            <w:tcW w:w="564" w:type="dxa"/>
            <w:vMerge/>
          </w:tcPr>
          <w:p w14:paraId="532D7073" w14:textId="26EE0F7D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113FBF53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559B9AEF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4D939D1D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32FF36A8" w14:textId="3438CD63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2"/>
                <w:sz w:val="22"/>
                <w:szCs w:val="22"/>
              </w:rPr>
              <w:t>CIII</w:t>
            </w:r>
          </w:p>
        </w:tc>
        <w:tc>
          <w:tcPr>
            <w:tcW w:w="1697" w:type="dxa"/>
          </w:tcPr>
          <w:p w14:paraId="7ACF4FB4" w14:textId="77777777" w:rsidR="009C524D" w:rsidRPr="00E177BD" w:rsidRDefault="009C524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Processing of perishable</w:t>
            </w:r>
          </w:p>
          <w:p w14:paraId="7E31B56E" w14:textId="77777777" w:rsidR="009C524D" w:rsidRPr="00E177BD" w:rsidRDefault="009C524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animal and plant</w:t>
            </w:r>
          </w:p>
          <w:p w14:paraId="03E08BB3" w14:textId="2B82E265" w:rsidR="009C524D" w:rsidRPr="001D4F9F" w:rsidRDefault="009C524D" w:rsidP="0093078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 xml:space="preserve">products </w:t>
            </w:r>
            <w:r w:rsidRPr="00930782">
              <w:rPr>
                <w:color w:val="221F1F"/>
                <w:spacing w:val="-8"/>
                <w:sz w:val="22"/>
                <w:szCs w:val="22"/>
                <w:lang w:val="en-US"/>
              </w:rPr>
              <w:t>(mixed</w:t>
            </w:r>
            <w:r w:rsidR="00930782" w:rsidRPr="00930782">
              <w:rPr>
                <w:color w:val="221F1F"/>
                <w:spacing w:val="-8"/>
                <w:sz w:val="22"/>
                <w:szCs w:val="22"/>
              </w:rPr>
              <w:t xml:space="preserve"> </w:t>
            </w:r>
            <w:r w:rsidRPr="00930782">
              <w:rPr>
                <w:color w:val="221F1F"/>
                <w:spacing w:val="-8"/>
                <w:sz w:val="22"/>
                <w:szCs w:val="22"/>
                <w:lang w:val="en-US"/>
              </w:rPr>
              <w:t>products)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468CC44F" w14:textId="77777777" w:rsidR="009C524D" w:rsidRPr="00E177BD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Production of mixed animal and plant products</w:t>
            </w:r>
          </w:p>
          <w:p w14:paraId="2153E7D6" w14:textId="197D126B" w:rsidR="009C524D" w:rsidRPr="00E177BD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 xml:space="preserve">including pizza, </w:t>
            </w:r>
            <w:proofErr w:type="spellStart"/>
            <w:r w:rsidRPr="00E177BD">
              <w:rPr>
                <w:color w:val="221F1F"/>
                <w:spacing w:val="3"/>
                <w:lang w:val="en-US"/>
              </w:rPr>
              <w:t>lasagne</w:t>
            </w:r>
            <w:proofErr w:type="spellEnd"/>
            <w:r w:rsidRPr="00E177BD">
              <w:rPr>
                <w:color w:val="221F1F"/>
                <w:spacing w:val="3"/>
                <w:lang w:val="en-US"/>
              </w:rPr>
              <w:t>, sandwich, dumpling, ready-to-</w:t>
            </w:r>
          </w:p>
          <w:p w14:paraId="585BFC23" w14:textId="2AF1CE1E" w:rsidR="009C524D" w:rsidRPr="00EB0A07" w:rsidRDefault="009C524D" w:rsidP="00E177B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177BD">
              <w:rPr>
                <w:color w:val="221F1F"/>
                <w:spacing w:val="3"/>
                <w:lang w:val="en-US"/>
              </w:rPr>
              <w:t>eat meals</w:t>
            </w:r>
          </w:p>
        </w:tc>
        <w:tc>
          <w:tcPr>
            <w:tcW w:w="1701" w:type="dxa"/>
            <w:shd w:val="clear" w:color="auto" w:fill="auto"/>
          </w:tcPr>
          <w:p w14:paraId="5BE4A7B3" w14:textId="730BB719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E0267D3" w14:textId="237C3664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5B4026F1" w14:textId="58BE50E4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C/D</w:t>
            </w:r>
          </w:p>
        </w:tc>
        <w:tc>
          <w:tcPr>
            <w:tcW w:w="1735" w:type="dxa"/>
          </w:tcPr>
          <w:p w14:paraId="773D2894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0EFA4655" w14:textId="004A9C32" w:rsidTr="001C7CD2">
        <w:tc>
          <w:tcPr>
            <w:tcW w:w="564" w:type="dxa"/>
            <w:vMerge/>
          </w:tcPr>
          <w:p w14:paraId="79C7BB49" w14:textId="649F6254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7E68E0F4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188AFBC9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26EA0D56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7C0E625F" w14:textId="6F3F5AFD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</w:t>
            </w:r>
            <w:r w:rsidRPr="001D4F9F">
              <w:rPr>
                <w:color w:val="221F1F"/>
                <w:spacing w:val="6"/>
                <w:sz w:val="22"/>
                <w:szCs w:val="22"/>
              </w:rPr>
              <w:t>I</w:t>
            </w:r>
            <w:r w:rsidRPr="001D4F9F">
              <w:rPr>
                <w:color w:val="221F1F"/>
                <w:sz w:val="22"/>
                <w:szCs w:val="22"/>
              </w:rPr>
              <w:t>V</w:t>
            </w:r>
          </w:p>
        </w:tc>
        <w:tc>
          <w:tcPr>
            <w:tcW w:w="1697" w:type="dxa"/>
          </w:tcPr>
          <w:p w14:paraId="5C117F26" w14:textId="77777777" w:rsidR="009C524D" w:rsidRPr="00E177BD" w:rsidRDefault="009C524D" w:rsidP="00E177BD">
            <w:pPr>
              <w:ind w:right="33"/>
              <w:rPr>
                <w:color w:val="221F1F"/>
                <w:spacing w:val="2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Processing of ambient</w:t>
            </w:r>
          </w:p>
          <w:p w14:paraId="4EE0D750" w14:textId="2647BB9C" w:rsidR="009C524D" w:rsidRPr="001D4F9F" w:rsidRDefault="009C524D" w:rsidP="00E177B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77BD">
              <w:rPr>
                <w:color w:val="221F1F"/>
                <w:spacing w:val="2"/>
                <w:sz w:val="22"/>
                <w:szCs w:val="22"/>
                <w:lang w:val="en-US"/>
              </w:rPr>
              <w:t>stable products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22B0FB32" w14:textId="4E148686" w:rsidR="009C524D" w:rsidRPr="00EB0A07" w:rsidRDefault="009C524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Production of food products from any source that are stored and sold at ambient temperature, including canned foods, biscuits, snacks, oil, drinking water, beverages, pasta, flour, sugar, food-grade salt</w:t>
            </w:r>
          </w:p>
        </w:tc>
        <w:tc>
          <w:tcPr>
            <w:tcW w:w="1701" w:type="dxa"/>
            <w:shd w:val="clear" w:color="auto" w:fill="auto"/>
          </w:tcPr>
          <w:p w14:paraId="7FE58E35" w14:textId="77777777" w:rsidR="009C524D" w:rsidRPr="00C51A4A" w:rsidRDefault="009C524D" w:rsidP="00E177BD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248D8BA7" w14:textId="77777777" w:rsidR="009C524D" w:rsidRPr="00C51A4A" w:rsidRDefault="009C524D" w:rsidP="00E177BD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  <w:p w14:paraId="7AA16C8D" w14:textId="65335E02" w:rsidR="009C524D" w:rsidRPr="001D4F9F" w:rsidRDefault="009C524D" w:rsidP="00E177B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9</w:t>
            </w:r>
          </w:p>
        </w:tc>
        <w:tc>
          <w:tcPr>
            <w:tcW w:w="1462" w:type="dxa"/>
            <w:shd w:val="clear" w:color="auto" w:fill="auto"/>
          </w:tcPr>
          <w:p w14:paraId="1DCE50B1" w14:textId="47347A79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1FDB1263" w14:textId="183230EB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E</w:t>
            </w:r>
          </w:p>
        </w:tc>
        <w:tc>
          <w:tcPr>
            <w:tcW w:w="1735" w:type="dxa"/>
          </w:tcPr>
          <w:p w14:paraId="4956E954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627F0DEF" w14:textId="26421A14" w:rsidTr="001C7CD2">
        <w:tc>
          <w:tcPr>
            <w:tcW w:w="564" w:type="dxa"/>
            <w:vMerge/>
          </w:tcPr>
          <w:p w14:paraId="0F6AF4A3" w14:textId="0C69A800" w:rsidR="009C524D" w:rsidRPr="001D4F9F" w:rsidRDefault="009C524D" w:rsidP="00CA1E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  <w:vMerge/>
          </w:tcPr>
          <w:p w14:paraId="1537CF1C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19111A00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401F27A6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0640E73F" w14:textId="434B4E8C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1D4F9F">
              <w:rPr>
                <w:color w:val="221F1F"/>
                <w:spacing w:val="3"/>
                <w:sz w:val="22"/>
                <w:szCs w:val="22"/>
              </w:rPr>
              <w:t>CV</w:t>
            </w:r>
          </w:p>
        </w:tc>
        <w:tc>
          <w:tcPr>
            <w:tcW w:w="1697" w:type="dxa"/>
          </w:tcPr>
          <w:p w14:paraId="02F40A7F" w14:textId="3B111B7D" w:rsidR="009C524D" w:rsidRPr="001D4F9F" w:rsidRDefault="009C524D" w:rsidP="00C348F2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4"/>
                <w:sz w:val="22"/>
                <w:szCs w:val="22"/>
                <w:lang w:val="en-US"/>
              </w:rPr>
              <w:t>Animal slaughtering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67435CDC" w14:textId="37BA40A2" w:rsidR="009C524D" w:rsidRPr="00EB0A07" w:rsidRDefault="009C524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EB0A07">
              <w:rPr>
                <w:color w:val="221F1F"/>
                <w:spacing w:val="3"/>
                <w:lang w:val="en-US"/>
              </w:rPr>
              <w:t>Processing of carcasses including slaughtering in slaughterhouses, cutting, cleaning and packing</w:t>
            </w:r>
          </w:p>
        </w:tc>
        <w:tc>
          <w:tcPr>
            <w:tcW w:w="1701" w:type="dxa"/>
            <w:shd w:val="clear" w:color="auto" w:fill="auto"/>
          </w:tcPr>
          <w:p w14:paraId="4B8C429D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  <w:p w14:paraId="5EE44FEF" w14:textId="77777777" w:rsidR="009C524D" w:rsidRPr="002445A5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2445A5">
              <w:rPr>
                <w:color w:val="221F1F"/>
                <w:spacing w:val="3"/>
                <w:sz w:val="22"/>
                <w:szCs w:val="22"/>
                <w:lang w:val="en-US"/>
              </w:rPr>
              <w:t>GSO 993</w:t>
            </w:r>
          </w:p>
          <w:p w14:paraId="1E4E6301" w14:textId="41708C48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  <w:tc>
          <w:tcPr>
            <w:tcW w:w="1462" w:type="dxa"/>
            <w:shd w:val="clear" w:color="auto" w:fill="auto"/>
          </w:tcPr>
          <w:p w14:paraId="4038EA3D" w14:textId="372EE2B6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37554C82" w14:textId="588B6509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C</w:t>
            </w:r>
          </w:p>
        </w:tc>
        <w:tc>
          <w:tcPr>
            <w:tcW w:w="1735" w:type="dxa"/>
          </w:tcPr>
          <w:p w14:paraId="50EF3BF8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7E0D47" w14:paraId="19C41757" w14:textId="77777777" w:rsidTr="001C7CD2">
        <w:tc>
          <w:tcPr>
            <w:tcW w:w="564" w:type="dxa"/>
            <w:vMerge/>
          </w:tcPr>
          <w:p w14:paraId="66236ABF" w14:textId="33EA3DCB" w:rsidR="009C524D" w:rsidRPr="00E768F5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77C30663" w14:textId="080D1EAC" w:rsidR="009C524D" w:rsidRPr="001D4F9F" w:rsidRDefault="009C524D" w:rsidP="00E768F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 w:val="restart"/>
          </w:tcPr>
          <w:p w14:paraId="0FD8FE7A" w14:textId="4F8FA666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1563" w:type="dxa"/>
            <w:vMerge w:val="restart"/>
          </w:tcPr>
          <w:p w14:paraId="12A74133" w14:textId="7538C02C" w:rsidR="009C524D" w:rsidRPr="001D4F9F" w:rsidRDefault="009C524D" w:rsidP="00E768F5">
            <w:pPr>
              <w:rPr>
                <w:sz w:val="22"/>
                <w:szCs w:val="22"/>
                <w:lang w:val="en-US"/>
              </w:rPr>
            </w:pPr>
            <w:r w:rsidRPr="00E768F5">
              <w:rPr>
                <w:sz w:val="22"/>
                <w:szCs w:val="22"/>
                <w:lang w:val="en-US"/>
              </w:rPr>
              <w:t>Animal Feed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E768F5">
              <w:rPr>
                <w:sz w:val="22"/>
                <w:szCs w:val="22"/>
                <w:lang w:val="en-US"/>
              </w:rPr>
              <w:t>Production</w:t>
            </w:r>
          </w:p>
        </w:tc>
        <w:tc>
          <w:tcPr>
            <w:tcW w:w="659" w:type="dxa"/>
            <w:shd w:val="clear" w:color="auto" w:fill="auto"/>
          </w:tcPr>
          <w:p w14:paraId="357D01D1" w14:textId="5A73999C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DI</w:t>
            </w:r>
          </w:p>
        </w:tc>
        <w:tc>
          <w:tcPr>
            <w:tcW w:w="1697" w:type="dxa"/>
          </w:tcPr>
          <w:p w14:paraId="17BB82EC" w14:textId="024E69FA" w:rsidR="009C524D" w:rsidRPr="001D4F9F" w:rsidRDefault="009C524D" w:rsidP="00C348F2">
            <w:pPr>
              <w:ind w:right="33"/>
              <w:rPr>
                <w:color w:val="221F1F"/>
                <w:spacing w:val="4"/>
                <w:sz w:val="22"/>
                <w:szCs w:val="22"/>
                <w:lang w:val="en-US"/>
              </w:rPr>
            </w:pPr>
            <w:r w:rsidRPr="00E768F5">
              <w:rPr>
                <w:color w:val="221F1F"/>
                <w:spacing w:val="4"/>
                <w:sz w:val="22"/>
                <w:szCs w:val="22"/>
                <w:lang w:val="en-US"/>
              </w:rPr>
              <w:t>Production of Feed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0F9A62F7" w14:textId="23A82DA8" w:rsidR="009C524D" w:rsidRPr="00EB0A07" w:rsidRDefault="009C524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8B147D">
              <w:rPr>
                <w:lang w:val="en-US"/>
              </w:rPr>
              <w:t>Production of feed from a single or mixed food</w:t>
            </w:r>
            <w:r>
              <w:rPr>
                <w:lang w:val="en-US"/>
              </w:rPr>
              <w:t xml:space="preserve"> </w:t>
            </w:r>
            <w:r w:rsidRPr="008B147D">
              <w:rPr>
                <w:lang w:val="en-US"/>
              </w:rPr>
              <w:t>source, intended for food-producing animals</w:t>
            </w:r>
          </w:p>
        </w:tc>
        <w:tc>
          <w:tcPr>
            <w:tcW w:w="1701" w:type="dxa"/>
            <w:shd w:val="clear" w:color="auto" w:fill="auto"/>
          </w:tcPr>
          <w:p w14:paraId="032C1F5E" w14:textId="77777777" w:rsidR="009C524D" w:rsidRPr="00C51A4A" w:rsidRDefault="009C524D" w:rsidP="007E0D47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30D35F4B" w14:textId="4EBC15FD" w:rsidR="009C524D" w:rsidRPr="001D4F9F" w:rsidRDefault="009C524D" w:rsidP="007E0D47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462" w:type="dxa"/>
            <w:shd w:val="clear" w:color="auto" w:fill="auto"/>
          </w:tcPr>
          <w:p w14:paraId="37FB979D" w14:textId="2B8706B5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49F433EE" w14:textId="78FD6D2F" w:rsidR="009C524D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F</w:t>
            </w:r>
          </w:p>
        </w:tc>
        <w:tc>
          <w:tcPr>
            <w:tcW w:w="1735" w:type="dxa"/>
          </w:tcPr>
          <w:p w14:paraId="38791FC2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7E0D47" w14:paraId="039D7761" w14:textId="77777777" w:rsidTr="001C7CD2">
        <w:tc>
          <w:tcPr>
            <w:tcW w:w="564" w:type="dxa"/>
            <w:vMerge/>
          </w:tcPr>
          <w:p w14:paraId="44C85EC8" w14:textId="77777777" w:rsidR="009C524D" w:rsidRPr="007E0D47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55E8F25A" w14:textId="77777777" w:rsidR="009C524D" w:rsidRPr="001D4F9F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64A6536A" w14:textId="77777777" w:rsidR="009C524D" w:rsidRDefault="009C524D" w:rsidP="00CA1E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5BDAF8DA" w14:textId="77777777" w:rsidR="009C524D" w:rsidRPr="00E768F5" w:rsidRDefault="009C524D" w:rsidP="00E768F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7A8999E2" w14:textId="3A7C964D" w:rsidR="009C524D" w:rsidRPr="001D4F9F" w:rsidRDefault="009C524D" w:rsidP="00C348F2">
            <w:pPr>
              <w:ind w:right="33"/>
              <w:jc w:val="center"/>
              <w:rPr>
                <w:color w:val="221F1F"/>
                <w:spacing w:val="3"/>
                <w:sz w:val="22"/>
                <w:szCs w:val="22"/>
              </w:rPr>
            </w:pPr>
            <w:r w:rsidRPr="00C51A4A">
              <w:rPr>
                <w:sz w:val="22"/>
                <w:szCs w:val="22"/>
                <w:lang w:val="en-US"/>
              </w:rPr>
              <w:t>DI</w:t>
            </w: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697" w:type="dxa"/>
          </w:tcPr>
          <w:p w14:paraId="0BE17960" w14:textId="08CABCC1" w:rsidR="009C524D" w:rsidRPr="001D4F9F" w:rsidRDefault="009C524D" w:rsidP="00C348F2">
            <w:pPr>
              <w:ind w:right="33"/>
              <w:rPr>
                <w:color w:val="221F1F"/>
                <w:spacing w:val="4"/>
                <w:sz w:val="22"/>
                <w:szCs w:val="22"/>
                <w:lang w:val="en-US"/>
              </w:rPr>
            </w:pPr>
            <w:r w:rsidRPr="008B147D">
              <w:rPr>
                <w:sz w:val="22"/>
                <w:szCs w:val="22"/>
              </w:rPr>
              <w:t xml:space="preserve">Production </w:t>
            </w:r>
            <w:r w:rsidRPr="008B147D">
              <w:rPr>
                <w:sz w:val="22"/>
                <w:szCs w:val="22"/>
                <w:lang w:val="en-US"/>
              </w:rPr>
              <w:t>of Pet</w:t>
            </w:r>
            <w:r w:rsidRPr="008B147D">
              <w:rPr>
                <w:sz w:val="22"/>
                <w:szCs w:val="22"/>
              </w:rPr>
              <w:t xml:space="preserve"> Food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63FA1E88" w14:textId="77C0A152" w:rsidR="009C524D" w:rsidRPr="00EB0A07" w:rsidRDefault="009C524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8B147D">
              <w:rPr>
                <w:lang w:val="en-US"/>
              </w:rPr>
              <w:t>Production of feed from a single or mixed food</w:t>
            </w:r>
            <w:r>
              <w:rPr>
                <w:lang w:val="en-US"/>
              </w:rPr>
              <w:t xml:space="preserve"> </w:t>
            </w:r>
            <w:r w:rsidRPr="008B147D">
              <w:rPr>
                <w:lang w:val="en-US"/>
              </w:rPr>
              <w:t>source, intended for non-food producing animals</w:t>
            </w:r>
          </w:p>
        </w:tc>
        <w:tc>
          <w:tcPr>
            <w:tcW w:w="1701" w:type="dxa"/>
            <w:shd w:val="clear" w:color="auto" w:fill="auto"/>
          </w:tcPr>
          <w:p w14:paraId="5CAECFA0" w14:textId="77777777" w:rsidR="009C524D" w:rsidRPr="00C51A4A" w:rsidRDefault="009C524D" w:rsidP="007E0D47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2055-1</w:t>
            </w:r>
          </w:p>
          <w:p w14:paraId="0D722C43" w14:textId="396027EF" w:rsidR="009C524D" w:rsidRPr="001D4F9F" w:rsidRDefault="009C524D" w:rsidP="007E0D47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462" w:type="dxa"/>
            <w:shd w:val="clear" w:color="auto" w:fill="auto"/>
          </w:tcPr>
          <w:p w14:paraId="7018CC8C" w14:textId="7D151118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C51A4A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26BF845" w14:textId="2D528B2D" w:rsidR="009C524D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F</w:t>
            </w:r>
          </w:p>
        </w:tc>
        <w:tc>
          <w:tcPr>
            <w:tcW w:w="1735" w:type="dxa"/>
          </w:tcPr>
          <w:p w14:paraId="032027A4" w14:textId="77777777" w:rsidR="009C524D" w:rsidRPr="001D4F9F" w:rsidRDefault="009C524D" w:rsidP="00CA1E15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7848E8" w:rsidRPr="007E0D47" w14:paraId="4ED91DBA" w14:textId="77777777" w:rsidTr="001C7CD2">
        <w:tc>
          <w:tcPr>
            <w:tcW w:w="564" w:type="dxa"/>
            <w:vMerge w:val="restart"/>
          </w:tcPr>
          <w:p w14:paraId="10C4DD94" w14:textId="1DBA2E92" w:rsidR="007848E8" w:rsidRPr="009C524D" w:rsidRDefault="009C524D" w:rsidP="00B03C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28" w:type="dxa"/>
            <w:vMerge w:val="restart"/>
          </w:tcPr>
          <w:p w14:paraId="41CF32CF" w14:textId="77777777" w:rsidR="007848E8" w:rsidRPr="007848E8" w:rsidRDefault="007848E8" w:rsidP="007848E8">
            <w:pPr>
              <w:rPr>
                <w:color w:val="221F1F"/>
                <w:sz w:val="22"/>
                <w:szCs w:val="22"/>
              </w:rPr>
            </w:pPr>
            <w:r w:rsidRPr="007848E8">
              <w:rPr>
                <w:color w:val="221F1F"/>
                <w:sz w:val="22"/>
                <w:szCs w:val="22"/>
              </w:rPr>
              <w:t>Retail,</w:t>
            </w:r>
          </w:p>
          <w:p w14:paraId="44DD0E49" w14:textId="77777777" w:rsidR="007848E8" w:rsidRPr="007848E8" w:rsidRDefault="007848E8" w:rsidP="007848E8">
            <w:pPr>
              <w:rPr>
                <w:color w:val="221F1F"/>
                <w:sz w:val="22"/>
                <w:szCs w:val="22"/>
              </w:rPr>
            </w:pPr>
            <w:proofErr w:type="spellStart"/>
            <w:r w:rsidRPr="007848E8">
              <w:rPr>
                <w:color w:val="221F1F"/>
                <w:sz w:val="22"/>
                <w:szCs w:val="22"/>
              </w:rPr>
              <w:t>transport</w:t>
            </w:r>
            <w:proofErr w:type="spellEnd"/>
          </w:p>
          <w:p w14:paraId="6B7527FE" w14:textId="6F79CD40" w:rsidR="007848E8" w:rsidRPr="001D4F9F" w:rsidRDefault="007848E8" w:rsidP="007848E8">
            <w:pPr>
              <w:rPr>
                <w:sz w:val="22"/>
                <w:szCs w:val="22"/>
                <w:lang w:val="en-US"/>
              </w:rPr>
            </w:pPr>
            <w:proofErr w:type="spellStart"/>
            <w:r w:rsidRPr="007848E8">
              <w:rPr>
                <w:color w:val="221F1F"/>
                <w:sz w:val="22"/>
                <w:szCs w:val="22"/>
              </w:rPr>
              <w:t>and</w:t>
            </w:r>
            <w:proofErr w:type="spellEnd"/>
            <w:r w:rsidRPr="007848E8">
              <w:rPr>
                <w:color w:val="221F1F"/>
                <w:sz w:val="22"/>
                <w:szCs w:val="22"/>
              </w:rPr>
              <w:t xml:space="preserve"> </w:t>
            </w:r>
            <w:proofErr w:type="spellStart"/>
            <w:r w:rsidRPr="007848E8">
              <w:rPr>
                <w:color w:val="221F1F"/>
                <w:sz w:val="22"/>
                <w:szCs w:val="22"/>
              </w:rPr>
              <w:t>storage</w:t>
            </w:r>
            <w:proofErr w:type="spellEnd"/>
          </w:p>
        </w:tc>
        <w:tc>
          <w:tcPr>
            <w:tcW w:w="630" w:type="dxa"/>
            <w:vMerge w:val="restart"/>
          </w:tcPr>
          <w:p w14:paraId="088C2214" w14:textId="51EBE53C" w:rsidR="007848E8" w:rsidRDefault="007848E8" w:rsidP="00B03CFC">
            <w:pPr>
              <w:jc w:val="center"/>
              <w:rPr>
                <w:sz w:val="22"/>
                <w:szCs w:val="22"/>
                <w:lang w:val="en-US"/>
              </w:rPr>
            </w:pPr>
            <w:r w:rsidRPr="007848E8">
              <w:rPr>
                <w:color w:val="221F1F"/>
                <w:sz w:val="22"/>
                <w:szCs w:val="22"/>
                <w:lang w:val="en-US"/>
              </w:rPr>
              <w:t>G</w:t>
            </w:r>
          </w:p>
        </w:tc>
        <w:tc>
          <w:tcPr>
            <w:tcW w:w="1563" w:type="dxa"/>
            <w:vMerge w:val="restart"/>
          </w:tcPr>
          <w:p w14:paraId="030414D6" w14:textId="600564EB" w:rsidR="007848E8" w:rsidRPr="00E768F5" w:rsidRDefault="007848E8" w:rsidP="00D03E70">
            <w:pPr>
              <w:rPr>
                <w:sz w:val="22"/>
                <w:szCs w:val="22"/>
                <w:lang w:val="en-US"/>
              </w:rPr>
            </w:pPr>
            <w:r w:rsidRPr="007848E8">
              <w:rPr>
                <w:sz w:val="22"/>
                <w:szCs w:val="22"/>
                <w:lang w:val="en-US"/>
              </w:rPr>
              <w:t>Provision of</w:t>
            </w:r>
            <w:r w:rsidR="00D03E70">
              <w:rPr>
                <w:sz w:val="22"/>
                <w:szCs w:val="22"/>
                <w:lang w:val="en-US"/>
              </w:rPr>
              <w:t xml:space="preserve"> </w:t>
            </w:r>
            <w:r w:rsidRPr="007848E8">
              <w:rPr>
                <w:sz w:val="22"/>
                <w:szCs w:val="22"/>
                <w:lang w:val="en-US"/>
              </w:rPr>
              <w:t>Transport and</w:t>
            </w:r>
            <w:r w:rsidR="00D03E70">
              <w:rPr>
                <w:sz w:val="22"/>
                <w:szCs w:val="22"/>
                <w:lang w:val="en-US"/>
              </w:rPr>
              <w:t xml:space="preserve"> </w:t>
            </w:r>
            <w:r w:rsidRPr="007848E8">
              <w:rPr>
                <w:sz w:val="22"/>
                <w:szCs w:val="22"/>
                <w:lang w:val="en-US"/>
              </w:rPr>
              <w:t>Storage Services</w:t>
            </w:r>
          </w:p>
        </w:tc>
        <w:tc>
          <w:tcPr>
            <w:tcW w:w="659" w:type="dxa"/>
            <w:shd w:val="clear" w:color="auto" w:fill="auto"/>
          </w:tcPr>
          <w:p w14:paraId="4EA018BA" w14:textId="75644325" w:rsidR="007848E8" w:rsidRPr="00C51A4A" w:rsidRDefault="007848E8" w:rsidP="00B03CFC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G1</w:t>
            </w:r>
          </w:p>
        </w:tc>
        <w:tc>
          <w:tcPr>
            <w:tcW w:w="1697" w:type="dxa"/>
          </w:tcPr>
          <w:p w14:paraId="6EE1803F" w14:textId="22C747E9" w:rsidR="007848E8" w:rsidRPr="007848E8" w:rsidRDefault="00D03E70" w:rsidP="00D03E70">
            <w:pPr>
              <w:ind w:right="33"/>
              <w:rPr>
                <w:sz w:val="22"/>
                <w:szCs w:val="22"/>
                <w:lang w:val="en-US"/>
              </w:rPr>
            </w:pPr>
            <w:r w:rsidRPr="00D03E70">
              <w:rPr>
                <w:sz w:val="22"/>
                <w:szCs w:val="22"/>
                <w:lang w:val="en-US"/>
              </w:rPr>
              <w:t>Provision of Transport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and Storage Services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for Perishable Food and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Feed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5EF64F7F" w14:textId="77777777" w:rsidR="00D03E70" w:rsidRDefault="00D03E70" w:rsidP="00D03E70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D03E70">
              <w:rPr>
                <w:lang w:val="en-US"/>
              </w:rPr>
              <w:t>Storage facilities and distribution vehicles for the</w:t>
            </w:r>
            <w:r>
              <w:rPr>
                <w:lang w:val="en-US"/>
              </w:rPr>
              <w:t xml:space="preserve"> </w:t>
            </w:r>
            <w:r w:rsidRPr="00D03E70">
              <w:rPr>
                <w:lang w:val="en-US"/>
              </w:rPr>
              <w:t>storage and transport of perishable food and feed</w:t>
            </w:r>
          </w:p>
          <w:p w14:paraId="5C01D836" w14:textId="1D5B9F2D" w:rsidR="007848E8" w:rsidRPr="008B147D" w:rsidRDefault="00D03E70" w:rsidP="00D03E70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D03E70">
              <w:rPr>
                <w:lang w:val="en-US"/>
              </w:rPr>
              <w:t>Associated packaging</w:t>
            </w:r>
          </w:p>
        </w:tc>
        <w:tc>
          <w:tcPr>
            <w:tcW w:w="1701" w:type="dxa"/>
            <w:shd w:val="clear" w:color="auto" w:fill="auto"/>
          </w:tcPr>
          <w:p w14:paraId="4DD07C0A" w14:textId="509144A9" w:rsidR="007848E8" w:rsidRPr="00C51A4A" w:rsidRDefault="0041772D" w:rsidP="00B03CFC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52335F1A" w14:textId="2A140B8B" w:rsidR="007848E8" w:rsidRPr="00C51A4A" w:rsidRDefault="0041772D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17D44FA0" w14:textId="7F6D6046" w:rsidR="007848E8" w:rsidRDefault="0041772D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J</w:t>
            </w:r>
          </w:p>
        </w:tc>
        <w:tc>
          <w:tcPr>
            <w:tcW w:w="1735" w:type="dxa"/>
          </w:tcPr>
          <w:p w14:paraId="46FF652C" w14:textId="77777777" w:rsidR="007848E8" w:rsidRPr="001D4F9F" w:rsidRDefault="007848E8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7848E8" w:rsidRPr="007E0D47" w14:paraId="149B3961" w14:textId="77777777" w:rsidTr="001C7CD2">
        <w:tc>
          <w:tcPr>
            <w:tcW w:w="564" w:type="dxa"/>
            <w:vMerge/>
          </w:tcPr>
          <w:p w14:paraId="38FCC2E4" w14:textId="77777777" w:rsidR="007848E8" w:rsidRDefault="007848E8" w:rsidP="00B03CFC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53CD6950" w14:textId="77777777" w:rsidR="007848E8" w:rsidRPr="00D03E70" w:rsidRDefault="007848E8" w:rsidP="007848E8">
            <w:pPr>
              <w:rPr>
                <w:color w:val="221F1F"/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vMerge/>
          </w:tcPr>
          <w:p w14:paraId="0A4DFCA8" w14:textId="77777777" w:rsidR="007848E8" w:rsidRPr="007848E8" w:rsidRDefault="007848E8" w:rsidP="00B03CFC">
            <w:pPr>
              <w:jc w:val="center"/>
              <w:rPr>
                <w:color w:val="221F1F"/>
                <w:sz w:val="22"/>
                <w:szCs w:val="22"/>
                <w:lang w:val="en-US"/>
              </w:rPr>
            </w:pPr>
          </w:p>
        </w:tc>
        <w:tc>
          <w:tcPr>
            <w:tcW w:w="1563" w:type="dxa"/>
            <w:vMerge/>
          </w:tcPr>
          <w:p w14:paraId="6CE25D4B" w14:textId="77777777" w:rsidR="007848E8" w:rsidRPr="007848E8" w:rsidRDefault="007848E8" w:rsidP="007848E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9" w:type="dxa"/>
            <w:shd w:val="clear" w:color="auto" w:fill="auto"/>
          </w:tcPr>
          <w:p w14:paraId="43220327" w14:textId="7EDF8575" w:rsidR="007848E8" w:rsidRDefault="007848E8" w:rsidP="00B03CFC">
            <w:pPr>
              <w:ind w:right="3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GII</w:t>
            </w:r>
          </w:p>
        </w:tc>
        <w:tc>
          <w:tcPr>
            <w:tcW w:w="1697" w:type="dxa"/>
          </w:tcPr>
          <w:p w14:paraId="0ADFC138" w14:textId="080A7983" w:rsidR="007848E8" w:rsidRPr="007848E8" w:rsidRDefault="00D03E70" w:rsidP="00D03E70">
            <w:pPr>
              <w:ind w:right="33"/>
              <w:rPr>
                <w:sz w:val="22"/>
                <w:szCs w:val="22"/>
                <w:lang w:val="en-US"/>
              </w:rPr>
            </w:pPr>
            <w:r w:rsidRPr="00D03E70">
              <w:rPr>
                <w:sz w:val="22"/>
                <w:szCs w:val="22"/>
                <w:lang w:val="en-US"/>
              </w:rPr>
              <w:t>Provision of Transport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and Storage Services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for Ambient Stable Food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03E70">
              <w:rPr>
                <w:sz w:val="22"/>
                <w:szCs w:val="22"/>
                <w:lang w:val="en-US"/>
              </w:rPr>
              <w:t>and Feed</w:t>
            </w:r>
          </w:p>
        </w:tc>
        <w:tc>
          <w:tcPr>
            <w:tcW w:w="3198" w:type="dxa"/>
            <w:gridSpan w:val="2"/>
            <w:shd w:val="clear" w:color="auto" w:fill="auto"/>
          </w:tcPr>
          <w:p w14:paraId="0C8303DF" w14:textId="5BB4199B" w:rsidR="00D03E70" w:rsidRPr="00D03E70" w:rsidRDefault="00D03E70" w:rsidP="00D03E70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D03E70">
              <w:rPr>
                <w:lang w:val="en-US"/>
              </w:rPr>
              <w:t>Storage facilities and distribution vehicles for the</w:t>
            </w:r>
            <w:r>
              <w:rPr>
                <w:lang w:val="en-US"/>
              </w:rPr>
              <w:t xml:space="preserve"> </w:t>
            </w:r>
            <w:r w:rsidRPr="00D03E70">
              <w:rPr>
                <w:lang w:val="en-US"/>
              </w:rPr>
              <w:t>storage and transport of ambient stable food and feed</w:t>
            </w:r>
          </w:p>
          <w:p w14:paraId="450430D9" w14:textId="193849A5" w:rsidR="007848E8" w:rsidRPr="008B147D" w:rsidRDefault="00D03E70" w:rsidP="00D03E70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lang w:val="en-US"/>
              </w:rPr>
            </w:pPr>
            <w:r w:rsidRPr="00D03E70">
              <w:rPr>
                <w:lang w:val="en-US"/>
              </w:rPr>
              <w:t>Associated packaging</w:t>
            </w:r>
          </w:p>
        </w:tc>
        <w:tc>
          <w:tcPr>
            <w:tcW w:w="1701" w:type="dxa"/>
            <w:shd w:val="clear" w:color="auto" w:fill="auto"/>
          </w:tcPr>
          <w:p w14:paraId="4CD2D4D1" w14:textId="7003F0AB" w:rsidR="007848E8" w:rsidRPr="00C51A4A" w:rsidRDefault="0041772D" w:rsidP="00B03CFC">
            <w:pPr>
              <w:keepNext/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4F3B238D" w14:textId="5E0BA2B2" w:rsidR="007848E8" w:rsidRPr="00C51A4A" w:rsidRDefault="0041772D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2ACFB8F5" w14:textId="221366ED" w:rsidR="007848E8" w:rsidRDefault="0041772D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J</w:t>
            </w:r>
          </w:p>
        </w:tc>
        <w:tc>
          <w:tcPr>
            <w:tcW w:w="1735" w:type="dxa"/>
          </w:tcPr>
          <w:p w14:paraId="7DF75595" w14:textId="77777777" w:rsidR="007848E8" w:rsidRPr="001D4F9F" w:rsidRDefault="007848E8" w:rsidP="00B03CFC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D4F9F" w14:paraId="4A50E6F5" w14:textId="6E90822B" w:rsidTr="001C7CD2">
        <w:tc>
          <w:tcPr>
            <w:tcW w:w="564" w:type="dxa"/>
            <w:vMerge w:val="restart"/>
          </w:tcPr>
          <w:p w14:paraId="5F4D8D31" w14:textId="39FF8B42" w:rsidR="009C524D" w:rsidRPr="009C524D" w:rsidRDefault="009C524D" w:rsidP="00217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28" w:type="dxa"/>
            <w:vMerge w:val="restart"/>
          </w:tcPr>
          <w:p w14:paraId="769A618B" w14:textId="77777777" w:rsidR="009C524D" w:rsidRPr="007E0D47" w:rsidRDefault="009C524D" w:rsidP="0041772D">
            <w:pPr>
              <w:rPr>
                <w:color w:val="221F1F"/>
                <w:sz w:val="22"/>
                <w:szCs w:val="22"/>
                <w:lang w:val="en-US"/>
              </w:rPr>
            </w:pPr>
            <w:r w:rsidRPr="007E0D47">
              <w:rPr>
                <w:color w:val="221F1F"/>
                <w:sz w:val="22"/>
                <w:szCs w:val="22"/>
                <w:lang w:val="en-US"/>
              </w:rPr>
              <w:t>Auxiliary</w:t>
            </w:r>
          </w:p>
          <w:p w14:paraId="3D2E6ADD" w14:textId="1B9D14B3" w:rsidR="009C524D" w:rsidRPr="001D4F9F" w:rsidRDefault="009C524D" w:rsidP="0041772D">
            <w:pPr>
              <w:rPr>
                <w:sz w:val="22"/>
                <w:szCs w:val="22"/>
                <w:lang w:val="en-US"/>
              </w:rPr>
            </w:pPr>
            <w:r w:rsidRPr="007E0D47">
              <w:rPr>
                <w:color w:val="221F1F"/>
                <w:sz w:val="22"/>
                <w:szCs w:val="22"/>
                <w:lang w:val="en-US"/>
              </w:rPr>
              <w:t>services</w:t>
            </w:r>
          </w:p>
        </w:tc>
        <w:tc>
          <w:tcPr>
            <w:tcW w:w="630" w:type="dxa"/>
            <w:shd w:val="clear" w:color="auto" w:fill="auto"/>
          </w:tcPr>
          <w:p w14:paraId="38C686DD" w14:textId="68C904E9" w:rsidR="009C524D" w:rsidRPr="007848E8" w:rsidRDefault="009C524D" w:rsidP="002172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221F1F"/>
                <w:sz w:val="22"/>
                <w:szCs w:val="22"/>
                <w:lang w:val="en-US"/>
              </w:rPr>
              <w:t>I</w:t>
            </w:r>
          </w:p>
        </w:tc>
        <w:tc>
          <w:tcPr>
            <w:tcW w:w="3929" w:type="dxa"/>
            <w:gridSpan w:val="4"/>
          </w:tcPr>
          <w:p w14:paraId="5A83E0B2" w14:textId="08F4FC79" w:rsidR="009C524D" w:rsidRPr="001D4F9F" w:rsidRDefault="009C524D" w:rsidP="007848E8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Production of Food Packaging and Packaging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D4F9F">
              <w:rPr>
                <w:sz w:val="22"/>
                <w:szCs w:val="22"/>
                <w:lang w:val="en-US"/>
              </w:rPr>
              <w:t>Material</w:t>
            </w:r>
          </w:p>
        </w:tc>
        <w:tc>
          <w:tcPr>
            <w:tcW w:w="3188" w:type="dxa"/>
            <w:shd w:val="clear" w:color="auto" w:fill="auto"/>
          </w:tcPr>
          <w:p w14:paraId="104FE78E" w14:textId="5FB0CB27" w:rsidR="009C524D" w:rsidRPr="00EB0A07" w:rsidRDefault="009C524D" w:rsidP="00C348F2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41772D">
              <w:rPr>
                <w:color w:val="221F1F"/>
                <w:spacing w:val="3"/>
                <w:lang w:val="en-US"/>
              </w:rPr>
              <w:t>Production of food packaging material</w:t>
            </w:r>
          </w:p>
        </w:tc>
        <w:tc>
          <w:tcPr>
            <w:tcW w:w="1701" w:type="dxa"/>
            <w:shd w:val="clear" w:color="auto" w:fill="auto"/>
          </w:tcPr>
          <w:p w14:paraId="5D74A27E" w14:textId="77777777" w:rsidR="009C524D" w:rsidRPr="0041772D" w:rsidRDefault="009C524D" w:rsidP="0041772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41772D">
              <w:rPr>
                <w:color w:val="221F1F"/>
                <w:spacing w:val="3"/>
                <w:sz w:val="22"/>
                <w:szCs w:val="22"/>
                <w:lang w:val="en-US"/>
              </w:rPr>
              <w:t>UAE.S 2055-1</w:t>
            </w:r>
          </w:p>
          <w:p w14:paraId="6472F2B9" w14:textId="5E8AB109" w:rsidR="009C524D" w:rsidRPr="001D4F9F" w:rsidRDefault="009C524D" w:rsidP="0041772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41772D">
              <w:rPr>
                <w:color w:val="221F1F"/>
                <w:spacing w:val="3"/>
                <w:sz w:val="22"/>
                <w:szCs w:val="22"/>
                <w:lang w:val="en-US"/>
              </w:rPr>
              <w:t>UAE.S GSO 21</w:t>
            </w:r>
          </w:p>
        </w:tc>
        <w:tc>
          <w:tcPr>
            <w:tcW w:w="1462" w:type="dxa"/>
            <w:shd w:val="clear" w:color="auto" w:fill="auto"/>
          </w:tcPr>
          <w:p w14:paraId="28D68FA1" w14:textId="2A03215F" w:rsidR="009C524D" w:rsidRPr="001D4F9F" w:rsidRDefault="009C524D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48D44514" w14:textId="57A05762" w:rsidR="009C524D" w:rsidRPr="001D4F9F" w:rsidRDefault="009C524D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M</w:t>
            </w:r>
          </w:p>
        </w:tc>
        <w:tc>
          <w:tcPr>
            <w:tcW w:w="1735" w:type="dxa"/>
          </w:tcPr>
          <w:p w14:paraId="38DE8C34" w14:textId="77777777" w:rsidR="009C524D" w:rsidRPr="001D4F9F" w:rsidRDefault="009C524D" w:rsidP="0021728E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</w:p>
        </w:tc>
      </w:tr>
      <w:tr w:rsidR="009C524D" w:rsidRPr="001C7CD2" w14:paraId="77785299" w14:textId="77777777" w:rsidTr="001C7CD2">
        <w:tc>
          <w:tcPr>
            <w:tcW w:w="564" w:type="dxa"/>
            <w:vMerge/>
          </w:tcPr>
          <w:p w14:paraId="52EF33A5" w14:textId="1B8E35A0" w:rsidR="009C524D" w:rsidRDefault="009C524D" w:rsidP="009C524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8" w:type="dxa"/>
            <w:vMerge/>
          </w:tcPr>
          <w:p w14:paraId="3D9D28B8" w14:textId="1568A77A" w:rsidR="009C524D" w:rsidRPr="007E0D47" w:rsidRDefault="009C524D" w:rsidP="009C524D">
            <w:pPr>
              <w:rPr>
                <w:color w:val="221F1F"/>
                <w:sz w:val="22"/>
                <w:szCs w:val="22"/>
                <w:lang w:val="en-US"/>
              </w:rPr>
            </w:pPr>
          </w:p>
        </w:tc>
        <w:tc>
          <w:tcPr>
            <w:tcW w:w="630" w:type="dxa"/>
            <w:shd w:val="clear" w:color="auto" w:fill="auto"/>
          </w:tcPr>
          <w:p w14:paraId="512FE446" w14:textId="05B0748F" w:rsidR="009C524D" w:rsidRDefault="009C524D" w:rsidP="009C524D">
            <w:pPr>
              <w:jc w:val="center"/>
              <w:rPr>
                <w:color w:val="221F1F"/>
                <w:sz w:val="22"/>
                <w:szCs w:val="22"/>
                <w:lang w:val="en-US"/>
              </w:rPr>
            </w:pPr>
            <w:r>
              <w:rPr>
                <w:color w:val="221F1F"/>
                <w:sz w:val="22"/>
                <w:szCs w:val="22"/>
                <w:lang w:val="en-US"/>
              </w:rPr>
              <w:t>H</w:t>
            </w:r>
          </w:p>
        </w:tc>
        <w:tc>
          <w:tcPr>
            <w:tcW w:w="3929" w:type="dxa"/>
            <w:gridSpan w:val="4"/>
          </w:tcPr>
          <w:p w14:paraId="35552B92" w14:textId="5D744307" w:rsidR="009C524D" w:rsidRPr="001D4F9F" w:rsidRDefault="009C524D" w:rsidP="009C524D">
            <w:pPr>
              <w:ind w:right="33"/>
              <w:rPr>
                <w:sz w:val="22"/>
                <w:szCs w:val="22"/>
                <w:lang w:val="en-US"/>
              </w:rPr>
            </w:pPr>
            <w:r w:rsidRPr="007E0D47">
              <w:rPr>
                <w:sz w:val="22"/>
                <w:szCs w:val="22"/>
                <w:lang w:val="en-US"/>
              </w:rPr>
              <w:t>Services</w:t>
            </w:r>
          </w:p>
        </w:tc>
        <w:tc>
          <w:tcPr>
            <w:tcW w:w="3188" w:type="dxa"/>
            <w:shd w:val="clear" w:color="auto" w:fill="auto"/>
          </w:tcPr>
          <w:p w14:paraId="0AB5D688" w14:textId="77777777" w:rsidR="009C524D" w:rsidRDefault="009C524D" w:rsidP="009C524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7E0D47">
              <w:rPr>
                <w:color w:val="221F1F"/>
                <w:spacing w:val="3"/>
                <w:lang w:val="en-US"/>
              </w:rPr>
              <w:t>Hospitality services, Islamic banking, veterinary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r w:rsidRPr="007E0D47">
              <w:rPr>
                <w:color w:val="221F1F"/>
                <w:spacing w:val="3"/>
                <w:lang w:val="en-US"/>
              </w:rPr>
              <w:t>services and provision of services related to the safe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r w:rsidRPr="007E0D47">
              <w:rPr>
                <w:color w:val="221F1F"/>
                <w:spacing w:val="3"/>
                <w:lang w:val="en-US"/>
              </w:rPr>
              <w:t>production of food, including water supply; pest control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r w:rsidRPr="007E0D47">
              <w:rPr>
                <w:color w:val="221F1F"/>
                <w:spacing w:val="3"/>
                <w:lang w:val="en-US"/>
              </w:rPr>
              <w:t>services, cleaning services, waste disposal</w:t>
            </w:r>
          </w:p>
          <w:p w14:paraId="1F754739" w14:textId="5744EFF1" w:rsidR="00930782" w:rsidRPr="0041772D" w:rsidRDefault="00930782" w:rsidP="009C524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713A1E9C" w14:textId="31E64BF5" w:rsidR="009C524D" w:rsidRPr="0041772D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5DB53CC2" w14:textId="6AFCB83D" w:rsidR="009C524D" w:rsidRPr="001D4F9F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0CE8C282" w14:textId="7C34EBE0" w:rsidR="009C524D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I</w:t>
            </w:r>
          </w:p>
        </w:tc>
        <w:tc>
          <w:tcPr>
            <w:tcW w:w="1735" w:type="dxa"/>
          </w:tcPr>
          <w:p w14:paraId="587ABB82" w14:textId="1549E9FD" w:rsidR="009C524D" w:rsidRPr="001D4F9F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7E0D47"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Excluding hospitality services, Islamic banking </w:t>
            </w:r>
          </w:p>
        </w:tc>
      </w:tr>
      <w:tr w:rsidR="009C524D" w:rsidRPr="00956BAB" w14:paraId="07CDE8EE" w14:textId="4CB585F9" w:rsidTr="001C7CD2">
        <w:tc>
          <w:tcPr>
            <w:tcW w:w="564" w:type="dxa"/>
          </w:tcPr>
          <w:p w14:paraId="2BBB5695" w14:textId="79667822" w:rsidR="009C524D" w:rsidRPr="009C524D" w:rsidRDefault="009C524D" w:rsidP="009C52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328" w:type="dxa"/>
          </w:tcPr>
          <w:p w14:paraId="4CF55CD5" w14:textId="5523F2E8" w:rsidR="009C524D" w:rsidRPr="001D4F9F" w:rsidRDefault="009C524D" w:rsidP="009C524D">
            <w:pPr>
              <w:rPr>
                <w:sz w:val="22"/>
                <w:szCs w:val="22"/>
                <w:lang w:val="en-US"/>
              </w:rPr>
            </w:pPr>
            <w:proofErr w:type="spellStart"/>
            <w:r w:rsidRPr="001D4F9F">
              <w:rPr>
                <w:color w:val="221F1F"/>
                <w:sz w:val="22"/>
                <w:szCs w:val="22"/>
              </w:rPr>
              <w:t>Biochemical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7BF734E3" w14:textId="5F2A8D5D" w:rsidR="009C524D" w:rsidRPr="001D4F9F" w:rsidRDefault="009C524D" w:rsidP="009C524D">
            <w:pPr>
              <w:jc w:val="center"/>
              <w:rPr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z w:val="22"/>
                <w:szCs w:val="22"/>
              </w:rPr>
              <w:t>K</w:t>
            </w:r>
          </w:p>
        </w:tc>
        <w:tc>
          <w:tcPr>
            <w:tcW w:w="3929" w:type="dxa"/>
            <w:gridSpan w:val="4"/>
          </w:tcPr>
          <w:p w14:paraId="333B2B80" w14:textId="47C6CB67" w:rsidR="009C524D" w:rsidRPr="001D4F9F" w:rsidRDefault="009C524D" w:rsidP="009C524D">
            <w:pPr>
              <w:ind w:right="33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sz w:val="22"/>
                <w:szCs w:val="22"/>
                <w:lang w:val="en-US"/>
              </w:rPr>
              <w:t>Production of (Bio) Chemicals</w:t>
            </w:r>
          </w:p>
        </w:tc>
        <w:tc>
          <w:tcPr>
            <w:tcW w:w="3188" w:type="dxa"/>
            <w:shd w:val="clear" w:color="auto" w:fill="auto"/>
          </w:tcPr>
          <w:p w14:paraId="73C2D0E7" w14:textId="7C66D103" w:rsidR="009C524D" w:rsidRPr="0041772D" w:rsidRDefault="009C524D" w:rsidP="009C524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41772D">
              <w:rPr>
                <w:color w:val="221F1F"/>
                <w:spacing w:val="3"/>
                <w:lang w:val="en-US"/>
              </w:rPr>
              <w:t>Microbiology, Production of food and feed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r w:rsidRPr="0041772D">
              <w:rPr>
                <w:color w:val="221F1F"/>
                <w:spacing w:val="3"/>
                <w:lang w:val="en-US"/>
              </w:rPr>
              <w:t>additives, vitamins, minerals, bio-cultures,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proofErr w:type="spellStart"/>
            <w:r w:rsidRPr="0041772D">
              <w:rPr>
                <w:color w:val="221F1F"/>
                <w:spacing w:val="3"/>
                <w:lang w:val="en-US"/>
              </w:rPr>
              <w:t>flavourings</w:t>
            </w:r>
            <w:proofErr w:type="spellEnd"/>
            <w:r w:rsidRPr="0041772D">
              <w:rPr>
                <w:color w:val="221F1F"/>
                <w:spacing w:val="3"/>
                <w:lang w:val="en-US"/>
              </w:rPr>
              <w:t>, enzymes and processing aids</w:t>
            </w:r>
          </w:p>
          <w:p w14:paraId="0000A864" w14:textId="430A1FAD" w:rsidR="009C524D" w:rsidRPr="0041772D" w:rsidRDefault="009C524D" w:rsidP="009C524D">
            <w:pPr>
              <w:pStyle w:val="TableParagraph"/>
              <w:kinsoku w:val="0"/>
              <w:overflowPunct w:val="0"/>
              <w:spacing w:after="40"/>
              <w:ind w:left="39" w:right="33"/>
              <w:rPr>
                <w:color w:val="221F1F"/>
                <w:spacing w:val="3"/>
                <w:lang w:val="en-US"/>
              </w:rPr>
            </w:pPr>
            <w:r w:rsidRPr="0041772D">
              <w:rPr>
                <w:color w:val="221F1F"/>
                <w:spacing w:val="3"/>
                <w:lang w:val="en-US"/>
              </w:rPr>
              <w:t>Pesticides, drugs, fertilizers, cleaning agents,</w:t>
            </w:r>
            <w:r>
              <w:rPr>
                <w:color w:val="221F1F"/>
                <w:spacing w:val="3"/>
                <w:lang w:val="en-US"/>
              </w:rPr>
              <w:t xml:space="preserve"> </w:t>
            </w:r>
            <w:r w:rsidRPr="0041772D">
              <w:rPr>
                <w:color w:val="221F1F"/>
                <w:spacing w:val="3"/>
                <w:lang w:val="en-US"/>
              </w:rPr>
              <w:t>cosmetics, textiles, leather products, etc.</w:t>
            </w:r>
          </w:p>
        </w:tc>
        <w:tc>
          <w:tcPr>
            <w:tcW w:w="1701" w:type="dxa"/>
            <w:shd w:val="clear" w:color="auto" w:fill="auto"/>
          </w:tcPr>
          <w:p w14:paraId="3448C478" w14:textId="1CAD1E08" w:rsidR="009C524D" w:rsidRPr="001D4F9F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2055-1</w:t>
            </w:r>
          </w:p>
        </w:tc>
        <w:tc>
          <w:tcPr>
            <w:tcW w:w="1462" w:type="dxa"/>
            <w:shd w:val="clear" w:color="auto" w:fill="auto"/>
          </w:tcPr>
          <w:p w14:paraId="66A5F5A7" w14:textId="3865DCB8" w:rsidR="009C524D" w:rsidRPr="001D4F9F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1D4F9F">
              <w:rPr>
                <w:color w:val="221F1F"/>
                <w:spacing w:val="3"/>
                <w:sz w:val="22"/>
                <w:szCs w:val="22"/>
                <w:lang w:val="en-US"/>
              </w:rPr>
              <w:t>GSO 2055-2</w:t>
            </w:r>
          </w:p>
        </w:tc>
        <w:tc>
          <w:tcPr>
            <w:tcW w:w="1481" w:type="dxa"/>
          </w:tcPr>
          <w:p w14:paraId="2CD18665" w14:textId="413F8E23" w:rsidR="009C524D" w:rsidRPr="00A63167" w:rsidRDefault="009C524D" w:rsidP="009C524D">
            <w:pPr>
              <w:jc w:val="center"/>
              <w:rPr>
                <w:color w:val="221F1F"/>
                <w:spacing w:val="3"/>
                <w:sz w:val="22"/>
                <w:szCs w:val="22"/>
                <w:lang w:val="en-US"/>
              </w:rPr>
            </w:pPr>
            <w:r>
              <w:rPr>
                <w:color w:val="221F1F"/>
                <w:spacing w:val="3"/>
                <w:sz w:val="22"/>
                <w:szCs w:val="22"/>
                <w:lang w:val="en-US"/>
              </w:rPr>
              <w:t>L/F/N</w:t>
            </w:r>
          </w:p>
        </w:tc>
        <w:tc>
          <w:tcPr>
            <w:tcW w:w="1735" w:type="dxa"/>
          </w:tcPr>
          <w:p w14:paraId="6AE18E8D" w14:textId="20CE83D2" w:rsidR="009C524D" w:rsidRPr="001D4F9F" w:rsidRDefault="009C524D" w:rsidP="009C524D">
            <w:pPr>
              <w:rPr>
                <w:color w:val="221F1F"/>
                <w:spacing w:val="3"/>
                <w:sz w:val="22"/>
                <w:szCs w:val="22"/>
                <w:lang w:val="en-US"/>
              </w:rPr>
            </w:pPr>
            <w:r w:rsidRPr="00E16A08">
              <w:rPr>
                <w:color w:val="221F1F"/>
                <w:spacing w:val="3"/>
                <w:sz w:val="20"/>
                <w:szCs w:val="20"/>
                <w:lang w:val="en-US"/>
              </w:rPr>
              <w:t>Excluding</w:t>
            </w:r>
            <w:r>
              <w:rPr>
                <w:color w:val="221F1F"/>
                <w:spacing w:val="3"/>
                <w:sz w:val="20"/>
                <w:szCs w:val="20"/>
                <w:lang w:val="en-US"/>
              </w:rPr>
              <w:t xml:space="preserve"> </w:t>
            </w:r>
            <w:r w:rsidRPr="000A3969">
              <w:rPr>
                <w:color w:val="221F1F"/>
                <w:spacing w:val="3"/>
                <w:sz w:val="20"/>
                <w:szCs w:val="20"/>
                <w:lang w:val="en-US"/>
              </w:rPr>
              <w:t>textiles, leather products</w:t>
            </w:r>
          </w:p>
        </w:tc>
      </w:tr>
    </w:tbl>
    <w:p w14:paraId="0B57E1D6" w14:textId="77777777" w:rsidR="00F13714" w:rsidRPr="004F3E19" w:rsidRDefault="00F13714" w:rsidP="0091011D">
      <w:pPr>
        <w:ind w:left="142"/>
        <w:rPr>
          <w:sz w:val="10"/>
          <w:szCs w:val="10"/>
          <w:lang w:val="en-US"/>
        </w:rPr>
      </w:pPr>
    </w:p>
    <w:p w14:paraId="457F84D7" w14:textId="77777777" w:rsidR="0091011D" w:rsidRPr="001D4F9F" w:rsidRDefault="0091011D" w:rsidP="00F13714">
      <w:pPr>
        <w:ind w:left="993"/>
        <w:rPr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 xml:space="preserve">Head of the Accreditation Body </w:t>
      </w:r>
    </w:p>
    <w:p w14:paraId="48180B7D" w14:textId="77777777" w:rsidR="000729AE" w:rsidRPr="001D4F9F" w:rsidRDefault="0091011D" w:rsidP="00F13714">
      <w:pPr>
        <w:ind w:left="993"/>
        <w:rPr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 xml:space="preserve">of the Republic of Belarus </w:t>
      </w:r>
      <w:r w:rsidR="000729AE" w:rsidRPr="001D4F9F">
        <w:rPr>
          <w:sz w:val="28"/>
          <w:szCs w:val="28"/>
          <w:lang w:val="en-US"/>
        </w:rPr>
        <w:t>–</w:t>
      </w:r>
      <w:r w:rsidR="00DF4FD0" w:rsidRPr="001D4F9F">
        <w:rPr>
          <w:sz w:val="28"/>
          <w:szCs w:val="28"/>
          <w:lang w:val="en-US"/>
        </w:rPr>
        <w:t xml:space="preserve"> </w:t>
      </w:r>
    </w:p>
    <w:p w14:paraId="5D7D9D04" w14:textId="578E2970" w:rsidR="007F3B7C" w:rsidRPr="001D4F9F" w:rsidRDefault="0091011D" w:rsidP="00F13714">
      <w:pPr>
        <w:ind w:left="993"/>
        <w:rPr>
          <w:rStyle w:val="hps"/>
          <w:b/>
          <w:sz w:val="28"/>
          <w:szCs w:val="28"/>
          <w:lang w:val="en-US"/>
        </w:rPr>
      </w:pPr>
      <w:r w:rsidRPr="001D4F9F">
        <w:rPr>
          <w:sz w:val="28"/>
          <w:szCs w:val="28"/>
          <w:lang w:val="en-US"/>
        </w:rPr>
        <w:t>Director of State Enterprise BSCA</w:t>
      </w:r>
      <w:r w:rsidR="00F873DF" w:rsidRPr="001D4F9F">
        <w:rPr>
          <w:sz w:val="28"/>
          <w:szCs w:val="28"/>
          <w:lang w:val="en-US"/>
        </w:rPr>
        <w:tab/>
      </w:r>
      <w:r w:rsidR="00F873DF" w:rsidRPr="001D4F9F">
        <w:rPr>
          <w:sz w:val="28"/>
          <w:szCs w:val="28"/>
          <w:lang w:val="en-US"/>
        </w:rPr>
        <w:tab/>
      </w:r>
      <w:r w:rsidR="000729AE" w:rsidRPr="001D4F9F">
        <w:rPr>
          <w:sz w:val="28"/>
          <w:szCs w:val="28"/>
          <w:lang w:val="en-US"/>
        </w:rPr>
        <w:t xml:space="preserve">           </w:t>
      </w:r>
      <w:r w:rsidR="0021728E" w:rsidRPr="001D4F9F">
        <w:rPr>
          <w:sz w:val="28"/>
          <w:szCs w:val="28"/>
          <w:lang w:val="en-US"/>
        </w:rPr>
        <w:t xml:space="preserve">                                                 </w:t>
      </w:r>
      <w:r w:rsidR="000729AE" w:rsidRPr="001D4F9F">
        <w:rPr>
          <w:sz w:val="28"/>
          <w:szCs w:val="28"/>
          <w:lang w:val="en-US"/>
        </w:rPr>
        <w:t xml:space="preserve">                  </w:t>
      </w:r>
      <w:r w:rsidR="00AD2660" w:rsidRPr="001D4F9F">
        <w:rPr>
          <w:sz w:val="28"/>
          <w:szCs w:val="28"/>
          <w:lang w:val="en-US"/>
        </w:rPr>
        <w:t xml:space="preserve">     </w:t>
      </w:r>
      <w:proofErr w:type="spellStart"/>
      <w:r w:rsidRPr="001D4F9F">
        <w:rPr>
          <w:sz w:val="28"/>
          <w:szCs w:val="28"/>
          <w:lang w:val="en-US"/>
        </w:rPr>
        <w:t>Y</w:t>
      </w:r>
      <w:r w:rsidR="004F433D" w:rsidRPr="001D4F9F">
        <w:rPr>
          <w:sz w:val="28"/>
          <w:szCs w:val="28"/>
          <w:lang w:val="en-US"/>
        </w:rPr>
        <w:t>.</w:t>
      </w:r>
      <w:proofErr w:type="gramStart"/>
      <w:r w:rsidRPr="001D4F9F">
        <w:rPr>
          <w:sz w:val="28"/>
          <w:szCs w:val="28"/>
          <w:lang w:val="en-US"/>
        </w:rPr>
        <w:t>V</w:t>
      </w:r>
      <w:r w:rsidR="004F433D" w:rsidRPr="001D4F9F">
        <w:rPr>
          <w:sz w:val="28"/>
          <w:szCs w:val="28"/>
          <w:lang w:val="en-US"/>
        </w:rPr>
        <w:t>.</w:t>
      </w:r>
      <w:r w:rsidRPr="001D4F9F">
        <w:rPr>
          <w:sz w:val="28"/>
          <w:szCs w:val="28"/>
          <w:lang w:val="en-US"/>
        </w:rPr>
        <w:t>Berazhnykh</w:t>
      </w:r>
      <w:proofErr w:type="spellEnd"/>
      <w:proofErr w:type="gramEnd"/>
    </w:p>
    <w:sectPr w:rsidR="007F3B7C" w:rsidRPr="001D4F9F" w:rsidSect="00E70CDE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395" w:bottom="851" w:left="357" w:header="709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33121" w14:textId="77777777" w:rsidR="008966A7" w:rsidRDefault="008966A7">
      <w:r>
        <w:separator/>
      </w:r>
    </w:p>
  </w:endnote>
  <w:endnote w:type="continuationSeparator" w:id="0">
    <w:p w14:paraId="1358C756" w14:textId="77777777" w:rsidR="008966A7" w:rsidRDefault="0089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4606" w:type="dxa"/>
      <w:tblInd w:w="987" w:type="dxa"/>
      <w:tblLook w:val="00A0" w:firstRow="1" w:lastRow="0" w:firstColumn="1" w:lastColumn="0" w:noHBand="0" w:noVBand="0"/>
    </w:tblPr>
    <w:tblGrid>
      <w:gridCol w:w="3204"/>
      <w:gridCol w:w="6015"/>
      <w:gridCol w:w="5387"/>
    </w:tblGrid>
    <w:tr w:rsidR="0044610E" w:rsidRPr="0091011D" w14:paraId="60D71848" w14:textId="77777777" w:rsidTr="00C97B5C">
      <w:tc>
        <w:tcPr>
          <w:tcW w:w="3204" w:type="dxa"/>
        </w:tcPr>
        <w:p w14:paraId="3179492B" w14:textId="77777777" w:rsidR="0044610E" w:rsidRPr="0091011D" w:rsidRDefault="0044610E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</w:pPr>
          <w:r w:rsidRP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________________</w:t>
          </w:r>
          <w:r w:rsid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>__</w:t>
          </w:r>
          <w:r w:rsidRPr="0091011D">
            <w:rPr>
              <w:rFonts w:ascii="Times New Roman" w:eastAsia="ArialMT" w:hAnsi="Times New Roman" w:cs="Times New Roman"/>
              <w:sz w:val="20"/>
              <w:szCs w:val="20"/>
              <w:lang w:val="en-US"/>
            </w:rPr>
            <w:t xml:space="preserve">_________ </w:t>
          </w:r>
        </w:p>
        <w:p w14:paraId="14F8B6EA" w14:textId="6311EAFB" w:rsidR="0044610E" w:rsidRPr="00A63167" w:rsidRDefault="0091011D" w:rsidP="00C46A87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Signature of lead </w:t>
          </w:r>
          <w:r w:rsidR="00A63167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assessor</w:t>
          </w:r>
        </w:p>
      </w:tc>
      <w:tc>
        <w:tcPr>
          <w:tcW w:w="6015" w:type="dxa"/>
          <w:vAlign w:val="center"/>
        </w:tcPr>
        <w:p w14:paraId="248DDCA4" w14:textId="27AC4451" w:rsidR="0044610E" w:rsidRPr="0021728E" w:rsidRDefault="00BF3E86" w:rsidP="0021728E">
          <w:pPr>
            <w:pStyle w:val="1"/>
            <w:jc w:val="center"/>
            <w:rPr>
              <w:rFonts w:ascii="Times New Roman" w:hAnsi="Times New Roman" w:cs="Times New Roman"/>
              <w:u w:val="single"/>
            </w:rPr>
          </w:pPr>
          <w:r w:rsidRPr="0021728E">
            <w:rPr>
              <w:rFonts w:ascii="Times New Roman" w:hAnsi="Times New Roman" w:cs="Times New Roman"/>
              <w:u w:val="single"/>
            </w:rPr>
            <w:t>1</w:t>
          </w:r>
          <w:r w:rsidR="009C524D">
            <w:rPr>
              <w:rFonts w:ascii="Times New Roman" w:hAnsi="Times New Roman" w:cs="Times New Roman"/>
              <w:u w:val="single"/>
            </w:rPr>
            <w:t>2</w:t>
          </w:r>
          <w:r w:rsidR="005F522F" w:rsidRPr="0021728E">
            <w:rPr>
              <w:rFonts w:ascii="Times New Roman" w:hAnsi="Times New Roman" w:cs="Times New Roman"/>
              <w:u w:val="single"/>
            </w:rPr>
            <w:t>.</w:t>
          </w:r>
          <w:r w:rsidR="009C524D">
            <w:rPr>
              <w:rFonts w:ascii="Times New Roman" w:hAnsi="Times New Roman" w:cs="Times New Roman"/>
              <w:u w:val="single"/>
            </w:rPr>
            <w:t>0</w:t>
          </w:r>
          <w:r w:rsidR="005F522F" w:rsidRPr="0021728E">
            <w:rPr>
              <w:rFonts w:ascii="Times New Roman" w:hAnsi="Times New Roman" w:cs="Times New Roman"/>
              <w:u w:val="single"/>
            </w:rPr>
            <w:t>1.202</w:t>
          </w:r>
          <w:r w:rsidR="009C524D">
            <w:rPr>
              <w:rFonts w:ascii="Times New Roman" w:hAnsi="Times New Roman" w:cs="Times New Roman"/>
              <w:u w:val="single"/>
            </w:rPr>
            <w:t>3</w:t>
          </w:r>
        </w:p>
        <w:p w14:paraId="71564ACE" w14:textId="77777777" w:rsidR="0044610E" w:rsidRPr="0091011D" w:rsidRDefault="0091011D" w:rsidP="00E26A47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</w:pP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Date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of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decision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making</w:t>
          </w:r>
        </w:p>
      </w:tc>
      <w:tc>
        <w:tcPr>
          <w:tcW w:w="5387" w:type="dxa"/>
          <w:vAlign w:val="center"/>
        </w:tcPr>
        <w:p w14:paraId="1680A8C4" w14:textId="77777777" w:rsidR="0044610E" w:rsidRPr="00A51B67" w:rsidRDefault="0091011D" w:rsidP="00AD73BB">
          <w:pPr>
            <w:pStyle w:val="1"/>
            <w:jc w:val="right"/>
            <w:rPr>
              <w:rFonts w:ascii="Times New Roman" w:hAnsi="Times New Roman" w:cs="Times New Roman"/>
            </w:rPr>
          </w:pPr>
          <w:r w:rsidRPr="00A51B67">
            <w:rPr>
              <w:rFonts w:ascii="Times New Roman" w:hAnsi="Times New Roman" w:cs="Times New Roman"/>
              <w:lang w:val="en-US"/>
            </w:rPr>
            <w:t xml:space="preserve">Page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PAGE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20C1A" w:rsidRPr="00A51B67">
            <w:rPr>
              <w:rStyle w:val="ae"/>
              <w:rFonts w:ascii="Times New Roman" w:hAnsi="Times New Roman" w:cs="Times New Roman"/>
              <w:noProof/>
            </w:rPr>
            <w:t>2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  <w:r w:rsidR="0044610E" w:rsidRPr="00A51B67">
            <w:rPr>
              <w:rStyle w:val="ae"/>
              <w:rFonts w:ascii="Times New Roman" w:hAnsi="Times New Roman" w:cs="Times New Roman"/>
            </w:rPr>
            <w:t xml:space="preserve"> </w:t>
          </w:r>
          <w:r w:rsidRPr="00A51B67">
            <w:rPr>
              <w:rStyle w:val="ae"/>
              <w:rFonts w:ascii="Times New Roman" w:hAnsi="Times New Roman" w:cs="Times New Roman"/>
              <w:lang w:val="en-US"/>
            </w:rPr>
            <w:t>of</w:t>
          </w:r>
          <w:r w:rsidR="0044610E" w:rsidRPr="00A51B67">
            <w:rPr>
              <w:rFonts w:ascii="Times New Roman" w:hAnsi="Times New Roman" w:cs="Times New Roman"/>
            </w:rPr>
            <w:t xml:space="preserve"> 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44610E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C20C1A" w:rsidRPr="00A51B67">
            <w:rPr>
              <w:rStyle w:val="ae"/>
              <w:rFonts w:ascii="Times New Roman" w:hAnsi="Times New Roman" w:cs="Times New Roman"/>
              <w:noProof/>
            </w:rPr>
            <w:t>2</w:t>
          </w:r>
          <w:r w:rsidR="0044610E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36CB5B06" w14:textId="77777777" w:rsidR="008F5854" w:rsidRPr="00BF5751" w:rsidRDefault="008F5854">
    <w:pPr>
      <w:pStyle w:val="ad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884" w:type="dxa"/>
      <w:tblInd w:w="709" w:type="dxa"/>
      <w:tblLook w:val="00A0" w:firstRow="1" w:lastRow="0" w:firstColumn="1" w:lastColumn="0" w:noHBand="0" w:noVBand="0"/>
    </w:tblPr>
    <w:tblGrid>
      <w:gridCol w:w="3474"/>
      <w:gridCol w:w="6023"/>
      <w:gridCol w:w="5387"/>
    </w:tblGrid>
    <w:tr w:rsidR="008F5854" w:rsidRPr="00A51B67" w14:paraId="05618EAF" w14:textId="77777777" w:rsidTr="00CE0A94">
      <w:tc>
        <w:tcPr>
          <w:tcW w:w="3474" w:type="dxa"/>
        </w:tcPr>
        <w:p w14:paraId="08F7A34C" w14:textId="77777777" w:rsidR="008F5854" w:rsidRPr="00804957" w:rsidRDefault="008F5854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</w:p>
        <w:p w14:paraId="1F4042EC" w14:textId="77777777" w:rsidR="008F5854" w:rsidRPr="0091011D" w:rsidRDefault="008F5854" w:rsidP="00F75FF4">
          <w:pPr>
            <w:pStyle w:val="1"/>
            <w:rPr>
              <w:rFonts w:ascii="Times New Roman" w:hAnsi="Times New Roman" w:cs="Times New Roman"/>
              <w:sz w:val="16"/>
              <w:szCs w:val="16"/>
              <w:lang w:val="en-US"/>
            </w:rPr>
          </w:pPr>
          <w:r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    </w:t>
          </w:r>
          <w:r w:rsidR="0091011D" w:rsidRPr="0091011D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 xml:space="preserve">Signature of lead </w:t>
          </w:r>
          <w:r w:rsidR="00CD626A"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assessor</w:t>
          </w:r>
        </w:p>
      </w:tc>
      <w:tc>
        <w:tcPr>
          <w:tcW w:w="6023" w:type="dxa"/>
          <w:vAlign w:val="center"/>
        </w:tcPr>
        <w:p w14:paraId="7F5426EE" w14:textId="1479B6A3" w:rsidR="00F75FF4" w:rsidRPr="007E6F8D" w:rsidRDefault="00BF3E86" w:rsidP="0044610E">
          <w:pPr>
            <w:pStyle w:val="1"/>
            <w:jc w:val="center"/>
            <w:rPr>
              <w:rFonts w:ascii="Times New Roman" w:hAnsi="Times New Roman" w:cs="Times New Roman"/>
              <w:u w:val="single"/>
              <w:lang w:val="en-US"/>
            </w:rPr>
          </w:pPr>
          <w:r w:rsidRPr="00DA1BBF">
            <w:rPr>
              <w:rFonts w:ascii="Times New Roman" w:hAnsi="Times New Roman" w:cs="Times New Roman"/>
              <w:u w:val="single"/>
            </w:rPr>
            <w:t>1</w:t>
          </w:r>
          <w:r w:rsidR="007E6F8D">
            <w:rPr>
              <w:rFonts w:ascii="Times New Roman" w:hAnsi="Times New Roman" w:cs="Times New Roman"/>
              <w:u w:val="single"/>
              <w:lang w:val="en-US"/>
            </w:rPr>
            <w:t>2</w:t>
          </w:r>
          <w:r w:rsidR="005F522F" w:rsidRPr="00DA1BBF">
            <w:rPr>
              <w:rFonts w:ascii="Times New Roman" w:hAnsi="Times New Roman" w:cs="Times New Roman"/>
              <w:u w:val="single"/>
            </w:rPr>
            <w:t>.</w:t>
          </w:r>
          <w:r w:rsidR="007E6F8D">
            <w:rPr>
              <w:rFonts w:ascii="Times New Roman" w:hAnsi="Times New Roman" w:cs="Times New Roman"/>
              <w:u w:val="single"/>
              <w:lang w:val="en-US"/>
            </w:rPr>
            <w:t>0</w:t>
          </w:r>
          <w:r w:rsidR="005F522F" w:rsidRPr="00DA1BBF">
            <w:rPr>
              <w:rFonts w:ascii="Times New Roman" w:hAnsi="Times New Roman" w:cs="Times New Roman"/>
              <w:u w:val="single"/>
            </w:rPr>
            <w:t>1.</w:t>
          </w:r>
          <w:r w:rsidR="0072302B" w:rsidRPr="00DA1BBF">
            <w:rPr>
              <w:rFonts w:ascii="Times New Roman" w:hAnsi="Times New Roman" w:cs="Times New Roman"/>
              <w:u w:val="single"/>
            </w:rPr>
            <w:t>202</w:t>
          </w:r>
          <w:r w:rsidR="007E6F8D">
            <w:rPr>
              <w:rFonts w:ascii="Times New Roman" w:hAnsi="Times New Roman" w:cs="Times New Roman"/>
              <w:u w:val="single"/>
              <w:lang w:val="en-US"/>
            </w:rPr>
            <w:t>3</w:t>
          </w:r>
        </w:p>
        <w:p w14:paraId="5A667870" w14:textId="77777777" w:rsidR="008F5854" w:rsidRPr="0044610E" w:rsidRDefault="0091011D" w:rsidP="0044610E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Date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of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proofErr w:type="spellStart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>decision</w:t>
          </w:r>
          <w:proofErr w:type="spellEnd"/>
          <w:r w:rsidRPr="0091011D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eastAsia="ArialMT" w:hAnsi="Times New Roman" w:cs="Times New Roman"/>
              <w:sz w:val="16"/>
              <w:szCs w:val="16"/>
              <w:lang w:val="en-US"/>
            </w:rPr>
            <w:t>making</w:t>
          </w:r>
        </w:p>
      </w:tc>
      <w:tc>
        <w:tcPr>
          <w:tcW w:w="5387" w:type="dxa"/>
          <w:vAlign w:val="center"/>
        </w:tcPr>
        <w:p w14:paraId="282743D2" w14:textId="77777777" w:rsidR="008F5854" w:rsidRPr="00A51B67" w:rsidRDefault="0091011D" w:rsidP="00AD73BB">
          <w:pPr>
            <w:pStyle w:val="1"/>
            <w:jc w:val="right"/>
            <w:rPr>
              <w:rFonts w:ascii="Times New Roman" w:hAnsi="Times New Roman" w:cs="Times New Roman"/>
            </w:rPr>
          </w:pPr>
          <w:r w:rsidRPr="00A51B67">
            <w:rPr>
              <w:rFonts w:ascii="Times New Roman" w:hAnsi="Times New Roman" w:cs="Times New Roman"/>
              <w:lang w:val="en-US"/>
            </w:rPr>
            <w:t xml:space="preserve">Page </w:t>
          </w:r>
          <w:r w:rsidR="008F5854" w:rsidRPr="00A51B67">
            <w:rPr>
              <w:rStyle w:val="ae"/>
              <w:rFonts w:ascii="Times New Roman" w:hAnsi="Times New Roman" w:cs="Times New Roman"/>
            </w:rPr>
            <w:t xml:space="preserve">1 </w:t>
          </w:r>
          <w:r w:rsidRPr="00A51B67">
            <w:rPr>
              <w:rStyle w:val="ae"/>
              <w:rFonts w:ascii="Times New Roman" w:hAnsi="Times New Roman" w:cs="Times New Roman"/>
              <w:lang w:val="en-US"/>
            </w:rPr>
            <w:t>of</w:t>
          </w:r>
          <w:r w:rsidR="008F5854" w:rsidRPr="00A51B67">
            <w:rPr>
              <w:rFonts w:ascii="Times New Roman" w:hAnsi="Times New Roman" w:cs="Times New Roman"/>
            </w:rPr>
            <w:t xml:space="preserve"> 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begin"/>
          </w:r>
          <w:r w:rsidR="008F5854" w:rsidRPr="00A51B67">
            <w:rPr>
              <w:rStyle w:val="ae"/>
              <w:rFonts w:ascii="Times New Roman" w:hAnsi="Times New Roman" w:cs="Times New Roman"/>
            </w:rPr>
            <w:instrText xml:space="preserve"> NUMPAGES </w:instrTex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separate"/>
          </w:r>
          <w:r w:rsidR="0023634E" w:rsidRPr="00A51B67">
            <w:rPr>
              <w:rStyle w:val="ae"/>
              <w:rFonts w:ascii="Times New Roman" w:hAnsi="Times New Roman" w:cs="Times New Roman"/>
              <w:noProof/>
            </w:rPr>
            <w:t>1</w:t>
          </w:r>
          <w:r w:rsidR="008F5854" w:rsidRPr="00A51B67">
            <w:rPr>
              <w:rStyle w:val="ae"/>
              <w:rFonts w:ascii="Times New Roman" w:hAnsi="Times New Roman" w:cs="Times New Roman"/>
            </w:rPr>
            <w:fldChar w:fldCharType="end"/>
          </w:r>
        </w:p>
      </w:tc>
    </w:tr>
  </w:tbl>
  <w:p w14:paraId="0AAB7651" w14:textId="77777777" w:rsidR="008F5854" w:rsidRPr="00BF5751" w:rsidRDefault="008F5854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8016F" w14:textId="77777777" w:rsidR="008966A7" w:rsidRDefault="008966A7">
      <w:r>
        <w:separator/>
      </w:r>
    </w:p>
  </w:footnote>
  <w:footnote w:type="continuationSeparator" w:id="0">
    <w:p w14:paraId="5CD42D04" w14:textId="77777777" w:rsidR="008966A7" w:rsidRDefault="0089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34" w:type="dxa"/>
      <w:tblInd w:w="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97"/>
      <w:gridCol w:w="14637"/>
    </w:tblGrid>
    <w:tr w:rsidR="008F5854" w:rsidRPr="00956BAB" w14:paraId="01216ABA" w14:textId="77777777" w:rsidTr="00E70CDE">
      <w:trPr>
        <w:trHeight w:val="277"/>
      </w:trPr>
      <w:tc>
        <w:tcPr>
          <w:tcW w:w="1097" w:type="dxa"/>
          <w:vAlign w:val="center"/>
        </w:tcPr>
        <w:p w14:paraId="16AA2B8D" w14:textId="77777777" w:rsidR="008F5854" w:rsidRPr="00804957" w:rsidRDefault="007410F9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8F2B075" wp14:editId="11686275">
                <wp:extent cx="371475" cy="466725"/>
                <wp:effectExtent l="0" t="0" r="0" b="0"/>
                <wp:docPr id="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37" w:type="dxa"/>
          <w:vAlign w:val="center"/>
        </w:tcPr>
        <w:p w14:paraId="195586CF" w14:textId="2ABECACF" w:rsidR="008F5854" w:rsidRPr="00F56FA1" w:rsidRDefault="00F56FA1" w:rsidP="00F56FA1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</w:pPr>
          <w:r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Appendix to the certificate of accreditation</w:t>
          </w:r>
          <w:r w:rsidR="00E177BD" w:rsidRPr="00E177BD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 </w:t>
          </w:r>
          <w:r w:rsidR="00E177BD">
            <w:rPr>
              <w:rFonts w:ascii="Times New Roman" w:hAnsi="Times New Roman" w:cs="Times New Roman"/>
              <w:sz w:val="28"/>
              <w:szCs w:val="28"/>
              <w:lang w:val="en-US"/>
            </w:rPr>
            <w:t>No.</w:t>
          </w:r>
          <w:r w:rsidR="008F5854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 </w:t>
          </w:r>
          <w:r w:rsidR="00DF4FD0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BY/112 </w:t>
          </w:r>
          <w:r w:rsidR="009D0178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00</w:t>
          </w:r>
          <w:r w:rsidR="00216F72">
            <w:rPr>
              <w:rFonts w:ascii="Times New Roman" w:hAnsi="Times New Roman" w:cs="Times New Roman"/>
              <w:sz w:val="28"/>
              <w:szCs w:val="28"/>
              <w:lang w:val="en-US"/>
            </w:rPr>
            <w:t>1</w:t>
          </w:r>
          <w:r w:rsidR="009D0178" w:rsidRPr="00F56FA1">
            <w:rPr>
              <w:rFonts w:ascii="Times New Roman" w:hAnsi="Times New Roman" w:cs="Times New Roman"/>
              <w:sz w:val="28"/>
              <w:szCs w:val="28"/>
              <w:lang w:val="en-US"/>
            </w:rPr>
            <w:t>-</w:t>
          </w:r>
          <w:r w:rsidR="009D0178">
            <w:rPr>
              <w:rFonts w:ascii="Times New Roman" w:hAnsi="Times New Roman" w:cs="Times New Roman"/>
              <w:sz w:val="28"/>
              <w:szCs w:val="28"/>
            </w:rPr>
            <w:t>Н</w:t>
          </w:r>
        </w:p>
      </w:tc>
    </w:tr>
  </w:tbl>
  <w:p w14:paraId="7A080588" w14:textId="77777777" w:rsidR="008F5854" w:rsidRPr="00F56FA1" w:rsidRDefault="008F5854">
    <w:pPr>
      <w:pStyle w:val="ac"/>
      <w:rPr>
        <w:sz w:val="6"/>
        <w:szCs w:val="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4555"/>
    </w:tblGrid>
    <w:tr w:rsidR="008F5854" w:rsidRPr="001C7CD2" w14:paraId="034DEA71" w14:textId="77777777" w:rsidTr="001D4F9F">
      <w:trPr>
        <w:trHeight w:val="277"/>
      </w:trPr>
      <w:tc>
        <w:tcPr>
          <w:tcW w:w="896" w:type="dxa"/>
          <w:vAlign w:val="center"/>
        </w:tcPr>
        <w:p w14:paraId="0318AA84" w14:textId="77777777" w:rsidR="008F5854" w:rsidRPr="00804957" w:rsidRDefault="007410F9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C95CFFC" wp14:editId="4A58DA34">
                <wp:extent cx="375285" cy="46672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555" w:type="dxa"/>
          <w:vAlign w:val="center"/>
        </w:tcPr>
        <w:p w14:paraId="64522CF1" w14:textId="77777777" w:rsidR="004F433D" w:rsidRPr="00DA1BBF" w:rsidRDefault="00994A2B" w:rsidP="00AD73BB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>NATIONAL ACCREDITATION SYSTEM OF THE REPUBLIC OF BELARUS</w:t>
          </w:r>
        </w:p>
        <w:p w14:paraId="41F8F741" w14:textId="77777777" w:rsidR="00DA1BBF" w:rsidRDefault="00994A2B" w:rsidP="00DA1BBF">
          <w:pPr>
            <w:pStyle w:val="1"/>
            <w:jc w:val="center"/>
            <w:rPr>
              <w:rFonts w:ascii="Times New Roman" w:hAnsi="Times New Roman" w:cs="Times New Roman"/>
              <w:sz w:val="28"/>
              <w:szCs w:val="28"/>
              <w:lang w:val="en-US"/>
            </w:rPr>
          </w:pPr>
          <w:r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 xml:space="preserve">REPUBLICAN UNITARY ENTERPRISE </w:t>
          </w:r>
        </w:p>
        <w:p w14:paraId="0850154D" w14:textId="060F0FA5" w:rsidR="008F5854" w:rsidRPr="00994A2B" w:rsidRDefault="00956BAB" w:rsidP="00DA1BBF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  <w:lang w:val="en-US"/>
            </w:rPr>
          </w:pPr>
          <w:r>
            <w:rPr>
              <w:rFonts w:ascii="Times New Roman" w:hAnsi="Times New Roman" w:cs="Times New Roman"/>
              <w:sz w:val="28"/>
              <w:szCs w:val="28"/>
              <w:lang w:val="en-US"/>
            </w:rPr>
            <w:t>“</w:t>
          </w:r>
          <w:r w:rsidR="00994A2B" w:rsidRPr="00DA1BBF">
            <w:rPr>
              <w:rFonts w:ascii="Times New Roman" w:hAnsi="Times New Roman" w:cs="Times New Roman"/>
              <w:sz w:val="28"/>
              <w:szCs w:val="28"/>
              <w:lang w:val="en-US"/>
            </w:rPr>
            <w:t>BELARUSIAN STATE CENTRE FOR ACCREDITATION</w:t>
          </w:r>
          <w:r>
            <w:rPr>
              <w:rFonts w:ascii="Times New Roman" w:hAnsi="Times New Roman" w:cs="Times New Roman"/>
              <w:sz w:val="28"/>
              <w:szCs w:val="28"/>
              <w:lang w:val="en-US"/>
            </w:rPr>
            <w:t>”</w:t>
          </w:r>
        </w:p>
      </w:tc>
    </w:tr>
  </w:tbl>
  <w:p w14:paraId="5F279EC1" w14:textId="77777777" w:rsidR="008F5854" w:rsidRPr="00994A2B" w:rsidRDefault="008F5854">
    <w:pPr>
      <w:pStyle w:val="ac"/>
      <w:rPr>
        <w:sz w:val="6"/>
        <w:szCs w:val="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982"/>
    <w:multiLevelType w:val="hybridMultilevel"/>
    <w:tmpl w:val="9460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62785"/>
    <w:multiLevelType w:val="hybridMultilevel"/>
    <w:tmpl w:val="8B76C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971567">
    <w:abstractNumId w:val="1"/>
  </w:num>
  <w:num w:numId="2" w16cid:durableId="31525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F38"/>
    <w:rsid w:val="000027C3"/>
    <w:rsid w:val="0002379A"/>
    <w:rsid w:val="00024F8E"/>
    <w:rsid w:val="00025C37"/>
    <w:rsid w:val="00034B22"/>
    <w:rsid w:val="00042016"/>
    <w:rsid w:val="00061C94"/>
    <w:rsid w:val="000729AE"/>
    <w:rsid w:val="00081D10"/>
    <w:rsid w:val="000A3969"/>
    <w:rsid w:val="000B5A5F"/>
    <w:rsid w:val="000B6722"/>
    <w:rsid w:val="000B705E"/>
    <w:rsid w:val="000C18E7"/>
    <w:rsid w:val="000C219A"/>
    <w:rsid w:val="000D5C1B"/>
    <w:rsid w:val="000E1035"/>
    <w:rsid w:val="000F72F7"/>
    <w:rsid w:val="00112CB5"/>
    <w:rsid w:val="00144671"/>
    <w:rsid w:val="00145F1F"/>
    <w:rsid w:val="001511C0"/>
    <w:rsid w:val="00153DBB"/>
    <w:rsid w:val="001645C0"/>
    <w:rsid w:val="0017013F"/>
    <w:rsid w:val="0018732C"/>
    <w:rsid w:val="001A7C7D"/>
    <w:rsid w:val="001B1133"/>
    <w:rsid w:val="001B1585"/>
    <w:rsid w:val="001B36B6"/>
    <w:rsid w:val="001B588E"/>
    <w:rsid w:val="001C48F0"/>
    <w:rsid w:val="001C4917"/>
    <w:rsid w:val="001C7CD2"/>
    <w:rsid w:val="001D4F9F"/>
    <w:rsid w:val="001E200C"/>
    <w:rsid w:val="001E6B08"/>
    <w:rsid w:val="001F436B"/>
    <w:rsid w:val="001F6BA2"/>
    <w:rsid w:val="00213777"/>
    <w:rsid w:val="0021397B"/>
    <w:rsid w:val="002163D7"/>
    <w:rsid w:val="00216A04"/>
    <w:rsid w:val="00216F72"/>
    <w:rsid w:val="0021728E"/>
    <w:rsid w:val="002343DA"/>
    <w:rsid w:val="0023634E"/>
    <w:rsid w:val="002368EA"/>
    <w:rsid w:val="002445A5"/>
    <w:rsid w:val="002507FD"/>
    <w:rsid w:val="00253099"/>
    <w:rsid w:val="00255CD7"/>
    <w:rsid w:val="0025629B"/>
    <w:rsid w:val="00256CA4"/>
    <w:rsid w:val="00274D22"/>
    <w:rsid w:val="002932E9"/>
    <w:rsid w:val="002938D0"/>
    <w:rsid w:val="00297CF2"/>
    <w:rsid w:val="002A42A9"/>
    <w:rsid w:val="002B42D2"/>
    <w:rsid w:val="002C4E8B"/>
    <w:rsid w:val="002C771D"/>
    <w:rsid w:val="002D2321"/>
    <w:rsid w:val="002D5C20"/>
    <w:rsid w:val="002D71B1"/>
    <w:rsid w:val="002D71E4"/>
    <w:rsid w:val="002F29A3"/>
    <w:rsid w:val="002F3259"/>
    <w:rsid w:val="002F4C99"/>
    <w:rsid w:val="00310190"/>
    <w:rsid w:val="00336318"/>
    <w:rsid w:val="00337C21"/>
    <w:rsid w:val="0036144E"/>
    <w:rsid w:val="00362164"/>
    <w:rsid w:val="003632CC"/>
    <w:rsid w:val="00366596"/>
    <w:rsid w:val="00373122"/>
    <w:rsid w:val="003A4EC6"/>
    <w:rsid w:val="003B77E6"/>
    <w:rsid w:val="003B7A86"/>
    <w:rsid w:val="003C45A9"/>
    <w:rsid w:val="0041772D"/>
    <w:rsid w:val="004211F5"/>
    <w:rsid w:val="004233B7"/>
    <w:rsid w:val="00430177"/>
    <w:rsid w:val="00442DEB"/>
    <w:rsid w:val="0044610E"/>
    <w:rsid w:val="00455C98"/>
    <w:rsid w:val="00465AFB"/>
    <w:rsid w:val="00467834"/>
    <w:rsid w:val="004927D7"/>
    <w:rsid w:val="004B6692"/>
    <w:rsid w:val="004C5422"/>
    <w:rsid w:val="004C5D7C"/>
    <w:rsid w:val="004F3E19"/>
    <w:rsid w:val="004F433D"/>
    <w:rsid w:val="004F7598"/>
    <w:rsid w:val="005053FD"/>
    <w:rsid w:val="005214F5"/>
    <w:rsid w:val="00540921"/>
    <w:rsid w:val="005453F3"/>
    <w:rsid w:val="0055673F"/>
    <w:rsid w:val="005775B2"/>
    <w:rsid w:val="00591761"/>
    <w:rsid w:val="005949CC"/>
    <w:rsid w:val="005950A4"/>
    <w:rsid w:val="005A2B43"/>
    <w:rsid w:val="005A39B1"/>
    <w:rsid w:val="005D0A2F"/>
    <w:rsid w:val="005D188A"/>
    <w:rsid w:val="005E0599"/>
    <w:rsid w:val="005F522F"/>
    <w:rsid w:val="006017AD"/>
    <w:rsid w:val="00630F2B"/>
    <w:rsid w:val="00634B3A"/>
    <w:rsid w:val="006722F9"/>
    <w:rsid w:val="006746B9"/>
    <w:rsid w:val="00684F70"/>
    <w:rsid w:val="00691F36"/>
    <w:rsid w:val="0069432D"/>
    <w:rsid w:val="00694B59"/>
    <w:rsid w:val="006B748D"/>
    <w:rsid w:val="006C1451"/>
    <w:rsid w:val="006D1558"/>
    <w:rsid w:val="006E77B3"/>
    <w:rsid w:val="006F33DD"/>
    <w:rsid w:val="00707D5F"/>
    <w:rsid w:val="0071050B"/>
    <w:rsid w:val="00710961"/>
    <w:rsid w:val="0072302B"/>
    <w:rsid w:val="007277BD"/>
    <w:rsid w:val="007410F9"/>
    <w:rsid w:val="007606D6"/>
    <w:rsid w:val="00770D0A"/>
    <w:rsid w:val="00777780"/>
    <w:rsid w:val="007848E8"/>
    <w:rsid w:val="00795791"/>
    <w:rsid w:val="007A7A99"/>
    <w:rsid w:val="007B607A"/>
    <w:rsid w:val="007C5DF4"/>
    <w:rsid w:val="007E0D47"/>
    <w:rsid w:val="007E6F8D"/>
    <w:rsid w:val="007E7891"/>
    <w:rsid w:val="007F373F"/>
    <w:rsid w:val="007F3B7C"/>
    <w:rsid w:val="00806A1F"/>
    <w:rsid w:val="008129B8"/>
    <w:rsid w:val="008256D7"/>
    <w:rsid w:val="00854151"/>
    <w:rsid w:val="008570F6"/>
    <w:rsid w:val="00881D8A"/>
    <w:rsid w:val="00882422"/>
    <w:rsid w:val="00883095"/>
    <w:rsid w:val="008966A7"/>
    <w:rsid w:val="008A0324"/>
    <w:rsid w:val="008A0B8D"/>
    <w:rsid w:val="008A49E8"/>
    <w:rsid w:val="008B0C6E"/>
    <w:rsid w:val="008B247C"/>
    <w:rsid w:val="008C199F"/>
    <w:rsid w:val="008C6C07"/>
    <w:rsid w:val="008D01C7"/>
    <w:rsid w:val="008D14F4"/>
    <w:rsid w:val="008F5854"/>
    <w:rsid w:val="008F6A5B"/>
    <w:rsid w:val="00900728"/>
    <w:rsid w:val="0091011D"/>
    <w:rsid w:val="00930782"/>
    <w:rsid w:val="0093373A"/>
    <w:rsid w:val="00941B2A"/>
    <w:rsid w:val="00951332"/>
    <w:rsid w:val="0095403D"/>
    <w:rsid w:val="00956BAB"/>
    <w:rsid w:val="009909C2"/>
    <w:rsid w:val="00994A2B"/>
    <w:rsid w:val="009A4699"/>
    <w:rsid w:val="009A6B86"/>
    <w:rsid w:val="009B01EC"/>
    <w:rsid w:val="009B0ABF"/>
    <w:rsid w:val="009B3A9F"/>
    <w:rsid w:val="009C524D"/>
    <w:rsid w:val="009D0178"/>
    <w:rsid w:val="009D6F42"/>
    <w:rsid w:val="009F1E98"/>
    <w:rsid w:val="009F261B"/>
    <w:rsid w:val="00A01BED"/>
    <w:rsid w:val="00A03AED"/>
    <w:rsid w:val="00A177C3"/>
    <w:rsid w:val="00A178E5"/>
    <w:rsid w:val="00A30167"/>
    <w:rsid w:val="00A37878"/>
    <w:rsid w:val="00A42E34"/>
    <w:rsid w:val="00A45659"/>
    <w:rsid w:val="00A51B67"/>
    <w:rsid w:val="00A57A28"/>
    <w:rsid w:val="00A63167"/>
    <w:rsid w:val="00A74BBF"/>
    <w:rsid w:val="00A94338"/>
    <w:rsid w:val="00AA649C"/>
    <w:rsid w:val="00AD2660"/>
    <w:rsid w:val="00AD73BB"/>
    <w:rsid w:val="00AF5AB0"/>
    <w:rsid w:val="00B03293"/>
    <w:rsid w:val="00B10652"/>
    <w:rsid w:val="00B2002D"/>
    <w:rsid w:val="00B31C1A"/>
    <w:rsid w:val="00B52772"/>
    <w:rsid w:val="00B63C69"/>
    <w:rsid w:val="00B85107"/>
    <w:rsid w:val="00BC2CE9"/>
    <w:rsid w:val="00BC6DE2"/>
    <w:rsid w:val="00BD04FB"/>
    <w:rsid w:val="00BD5803"/>
    <w:rsid w:val="00BD7D5C"/>
    <w:rsid w:val="00BE033F"/>
    <w:rsid w:val="00BE0FCC"/>
    <w:rsid w:val="00BE5F1F"/>
    <w:rsid w:val="00BF3E86"/>
    <w:rsid w:val="00BF5751"/>
    <w:rsid w:val="00BF75FE"/>
    <w:rsid w:val="00C15342"/>
    <w:rsid w:val="00C20C1A"/>
    <w:rsid w:val="00C348F2"/>
    <w:rsid w:val="00C4221F"/>
    <w:rsid w:val="00C44A97"/>
    <w:rsid w:val="00C46A87"/>
    <w:rsid w:val="00C51027"/>
    <w:rsid w:val="00C6606F"/>
    <w:rsid w:val="00C83698"/>
    <w:rsid w:val="00C974D8"/>
    <w:rsid w:val="00C97B5C"/>
    <w:rsid w:val="00CA1E15"/>
    <w:rsid w:val="00CB51E2"/>
    <w:rsid w:val="00CB630E"/>
    <w:rsid w:val="00CD37AD"/>
    <w:rsid w:val="00CD626A"/>
    <w:rsid w:val="00CE0A94"/>
    <w:rsid w:val="00CE595F"/>
    <w:rsid w:val="00CF22EA"/>
    <w:rsid w:val="00CF6976"/>
    <w:rsid w:val="00D03E70"/>
    <w:rsid w:val="00D17A31"/>
    <w:rsid w:val="00D20BAA"/>
    <w:rsid w:val="00D42A30"/>
    <w:rsid w:val="00D538BB"/>
    <w:rsid w:val="00D56373"/>
    <w:rsid w:val="00D63AF2"/>
    <w:rsid w:val="00D70ADF"/>
    <w:rsid w:val="00D777BC"/>
    <w:rsid w:val="00D82786"/>
    <w:rsid w:val="00D852C7"/>
    <w:rsid w:val="00D858AF"/>
    <w:rsid w:val="00D917E8"/>
    <w:rsid w:val="00D94791"/>
    <w:rsid w:val="00DA1BBF"/>
    <w:rsid w:val="00DB1F8E"/>
    <w:rsid w:val="00DC4E60"/>
    <w:rsid w:val="00DE3010"/>
    <w:rsid w:val="00DE5D4A"/>
    <w:rsid w:val="00DF4FD0"/>
    <w:rsid w:val="00DF5F45"/>
    <w:rsid w:val="00E16A08"/>
    <w:rsid w:val="00E177BD"/>
    <w:rsid w:val="00E23EB8"/>
    <w:rsid w:val="00E269A2"/>
    <w:rsid w:val="00E26A47"/>
    <w:rsid w:val="00E2771A"/>
    <w:rsid w:val="00E31728"/>
    <w:rsid w:val="00E33338"/>
    <w:rsid w:val="00E42747"/>
    <w:rsid w:val="00E442C8"/>
    <w:rsid w:val="00E44978"/>
    <w:rsid w:val="00E4611B"/>
    <w:rsid w:val="00E65578"/>
    <w:rsid w:val="00E65A95"/>
    <w:rsid w:val="00E70CDE"/>
    <w:rsid w:val="00E768F5"/>
    <w:rsid w:val="00E83BB6"/>
    <w:rsid w:val="00EA1485"/>
    <w:rsid w:val="00EB0A07"/>
    <w:rsid w:val="00ED127F"/>
    <w:rsid w:val="00EE12D0"/>
    <w:rsid w:val="00EE2DA7"/>
    <w:rsid w:val="00EF0D31"/>
    <w:rsid w:val="00EF329F"/>
    <w:rsid w:val="00F01045"/>
    <w:rsid w:val="00F13714"/>
    <w:rsid w:val="00F16EB9"/>
    <w:rsid w:val="00F205F8"/>
    <w:rsid w:val="00F255B9"/>
    <w:rsid w:val="00F30C6D"/>
    <w:rsid w:val="00F43CD4"/>
    <w:rsid w:val="00F503C7"/>
    <w:rsid w:val="00F56FA1"/>
    <w:rsid w:val="00F62410"/>
    <w:rsid w:val="00F63EC3"/>
    <w:rsid w:val="00F66B74"/>
    <w:rsid w:val="00F722E8"/>
    <w:rsid w:val="00F75FF4"/>
    <w:rsid w:val="00F83D56"/>
    <w:rsid w:val="00F873DF"/>
    <w:rsid w:val="00F945CE"/>
    <w:rsid w:val="00FA5139"/>
    <w:rsid w:val="00FB2673"/>
    <w:rsid w:val="00FB3843"/>
    <w:rsid w:val="00FB7651"/>
    <w:rsid w:val="00FC2830"/>
    <w:rsid w:val="00FC597F"/>
    <w:rsid w:val="00FC6519"/>
    <w:rsid w:val="00FD1172"/>
    <w:rsid w:val="00FE037E"/>
    <w:rsid w:val="00FE0B06"/>
    <w:rsid w:val="00FE1DB0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543106"/>
  <w15:chartTrackingRefBased/>
  <w15:docId w15:val="{FA42CCD1-899E-6344-8145-99B2342E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1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hps">
    <w:name w:val="hps"/>
    <w:rsid w:val="00854151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5053FD"/>
    <w:pPr>
      <w:widowControl w:val="0"/>
      <w:autoSpaceDE w:val="0"/>
      <w:autoSpaceDN w:val="0"/>
      <w:ind w:left="100"/>
    </w:pPr>
    <w:rPr>
      <w:sz w:val="22"/>
      <w:szCs w:val="22"/>
      <w:lang w:eastAsia="en-US"/>
    </w:rPr>
  </w:style>
  <w:style w:type="character" w:customStyle="1" w:styleId="fontstyle01">
    <w:name w:val="fontstyle01"/>
    <w:rsid w:val="00ED127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D85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CC0B7-479A-4CBB-8856-38333A40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cp:lastModifiedBy>Галушко Виктория Владимировна</cp:lastModifiedBy>
  <cp:revision>2</cp:revision>
  <cp:lastPrinted>2023-01-13T08:02:00Z</cp:lastPrinted>
  <dcterms:created xsi:type="dcterms:W3CDTF">2023-01-13T08:03:00Z</dcterms:created>
  <dcterms:modified xsi:type="dcterms:W3CDTF">2023-01-13T08:03:00Z</dcterms:modified>
</cp:coreProperties>
</file>