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3B03D3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516F3B">
              <w:rPr>
                <w:sz w:val="28"/>
                <w:szCs w:val="28"/>
              </w:rPr>
              <w:t>0032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1CE3B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516F3B">
              <w:rPr>
                <w:rFonts w:cs="Times New Roman"/>
                <w:bCs/>
                <w:sz w:val="28"/>
                <w:szCs w:val="28"/>
              </w:rPr>
              <w:t>04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54D9A5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16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FC6E908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516F3B">
              <w:rPr>
                <w:bCs/>
                <w:sz w:val="28"/>
                <w:szCs w:val="28"/>
                <w:lang w:val="ru-RU"/>
              </w:rPr>
              <w:t>03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516F3B" w:rsidRPr="00516F3B"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3629A34F" w14:textId="22B99C40" w:rsidR="00750565" w:rsidRPr="005B10F3" w:rsidRDefault="00516F3B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16F3B">
              <w:rPr>
                <w:sz w:val="28"/>
                <w:szCs w:val="28"/>
                <w:lang w:val="ru-RU"/>
              </w:rPr>
              <w:t>Транспортного частного унитарного предприятия «ЯНСТРОНГ»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66999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3FDD904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2632D6">
              <w:rPr>
                <w:sz w:val="22"/>
                <w:szCs w:val="22"/>
              </w:rPr>
              <w:t>дентификация транспортного средства</w:t>
            </w:r>
          </w:p>
          <w:p w14:paraId="4C7B3E67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2632D6">
              <w:rPr>
                <w:sz w:val="22"/>
                <w:szCs w:val="22"/>
              </w:rPr>
              <w:t>ормозные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системы</w:t>
            </w:r>
          </w:p>
          <w:p w14:paraId="2F15C7F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2632D6">
              <w:rPr>
                <w:sz w:val="22"/>
                <w:szCs w:val="22"/>
              </w:rPr>
              <w:t>улевое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управление</w:t>
            </w:r>
          </w:p>
          <w:p w14:paraId="71A61531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бзорность</w:t>
            </w:r>
          </w:p>
          <w:p w14:paraId="0B87E24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2632D6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</w:p>
          <w:p w14:paraId="77017438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си, колеса, шины и подвеска</w:t>
            </w:r>
          </w:p>
          <w:p w14:paraId="0DD476CB" w14:textId="77777777" w:rsidR="00516F3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E5F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Ш</w:t>
            </w:r>
            <w:r w:rsidRPr="002632D6">
              <w:rPr>
                <w:sz w:val="22"/>
                <w:szCs w:val="22"/>
              </w:rPr>
              <w:t>асси и элементы, закрепленные на шасси</w:t>
            </w:r>
          </w:p>
          <w:p w14:paraId="2ADDF355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2632D6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516F3B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0AB72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24E1154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 w:rsidRPr="004448BB">
              <w:rPr>
                <w:sz w:val="22"/>
                <w:szCs w:val="22"/>
              </w:rPr>
              <w:t xml:space="preserve">ыбросы дизельного двигателя (оборудование для контроля содержания выбросов </w:t>
            </w:r>
            <w:r>
              <w:rPr>
                <w:sz w:val="22"/>
                <w:szCs w:val="22"/>
              </w:rPr>
              <w:t>в отработавших газах, дымность)</w:t>
            </w:r>
          </w:p>
          <w:p w14:paraId="57FB7FFB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Течь топлива</w:t>
            </w:r>
          </w:p>
          <w:p w14:paraId="6669B06D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Система поглощения шума</w:t>
            </w:r>
          </w:p>
          <w:p w14:paraId="7FA2232E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448BB">
              <w:rPr>
                <w:sz w:val="22"/>
                <w:szCs w:val="22"/>
              </w:rPr>
              <w:t>рочее оборудование (ремни безопасности, пряжки и удерживающие системы, огнетушитель, замки и противоугонные устройства, знак аварийной остановки, аптечка первой помощи, противооткатные упоры колес, звуковой сигнал, спидометр, тахограф, ограничитель скорости, одометр,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73A5B4" w:rsidR="002667A7" w:rsidRPr="00CC669F" w:rsidRDefault="00516F3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3806E0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2025-01-08T14:19:00Z</cp:lastPrinted>
  <dcterms:created xsi:type="dcterms:W3CDTF">2025-01-08T14:04:00Z</dcterms:created>
  <dcterms:modified xsi:type="dcterms:W3CDTF">2025-01-08T14:25:00Z</dcterms:modified>
</cp:coreProperties>
</file>