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BE" w:rsidRPr="00F13EBF" w:rsidRDefault="00994C0C" w:rsidP="00643662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635430">
        <w:rPr>
          <w:b/>
          <w:sz w:val="28"/>
          <w:szCs w:val="28"/>
        </w:rPr>
        <w:t xml:space="preserve">Ь </w:t>
      </w:r>
      <w:bookmarkStart w:id="0" w:name="_GoBack"/>
      <w:bookmarkEnd w:id="0"/>
      <w:r w:rsidR="000648BE" w:rsidRPr="000D49BB">
        <w:rPr>
          <w:b/>
          <w:sz w:val="28"/>
          <w:szCs w:val="28"/>
        </w:rPr>
        <w:t xml:space="preserve">АККРЕДИТАЦИИ </w:t>
      </w:r>
      <w:r w:rsidR="000648BE" w:rsidRPr="00F13EBF">
        <w:rPr>
          <w:sz w:val="28"/>
          <w:szCs w:val="28"/>
        </w:rPr>
        <w:t xml:space="preserve">от </w:t>
      </w:r>
      <w:r w:rsidR="00BF3D2E" w:rsidRPr="00F13EBF">
        <w:rPr>
          <w:sz w:val="28"/>
          <w:szCs w:val="28"/>
        </w:rPr>
        <w:t>09 ноября</w:t>
      </w:r>
      <w:r w:rsidR="009968E3" w:rsidRPr="00F13EBF">
        <w:rPr>
          <w:sz w:val="28"/>
          <w:szCs w:val="28"/>
        </w:rPr>
        <w:t xml:space="preserve"> </w:t>
      </w:r>
      <w:r w:rsidR="00643662" w:rsidRPr="00F13EBF">
        <w:rPr>
          <w:sz w:val="28"/>
          <w:szCs w:val="28"/>
        </w:rPr>
        <w:t>201</w:t>
      </w:r>
      <w:r w:rsidR="009968E3" w:rsidRPr="00F13EBF">
        <w:rPr>
          <w:sz w:val="28"/>
          <w:szCs w:val="28"/>
        </w:rPr>
        <w:t>8</w:t>
      </w:r>
      <w:r w:rsidR="00643662" w:rsidRPr="00F13EB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3EBF" w:rsidRPr="00F13EBF" w:rsidTr="000648B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43662" w:rsidRPr="00F13EBF" w:rsidRDefault="00643662" w:rsidP="000648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EBF">
              <w:rPr>
                <w:sz w:val="28"/>
                <w:szCs w:val="28"/>
              </w:rPr>
              <w:t xml:space="preserve">производственной лаборатории </w:t>
            </w:r>
          </w:p>
          <w:p w:rsidR="000648BE" w:rsidRPr="00F13EBF" w:rsidRDefault="00643662" w:rsidP="005B581E">
            <w:pPr>
              <w:spacing w:line="276" w:lineRule="auto"/>
              <w:jc w:val="center"/>
            </w:pPr>
            <w:r w:rsidRPr="00F13EBF">
              <w:rPr>
                <w:sz w:val="28"/>
                <w:szCs w:val="28"/>
              </w:rPr>
              <w:t>П</w:t>
            </w:r>
            <w:r w:rsidR="000648BE" w:rsidRPr="00F13EBF">
              <w:rPr>
                <w:sz w:val="28"/>
                <w:szCs w:val="28"/>
              </w:rPr>
              <w:t>роизводст</w:t>
            </w:r>
            <w:r w:rsidRPr="00F13EBF">
              <w:rPr>
                <w:sz w:val="28"/>
                <w:szCs w:val="28"/>
              </w:rPr>
              <w:t xml:space="preserve">венного унитарного </w:t>
            </w:r>
            <w:r w:rsidR="000648BE" w:rsidRPr="00F13EBF">
              <w:rPr>
                <w:sz w:val="28"/>
                <w:szCs w:val="28"/>
              </w:rPr>
              <w:t>предприятия «</w:t>
            </w:r>
            <w:proofErr w:type="spellStart"/>
            <w:r w:rsidR="000648BE" w:rsidRPr="00F13EBF">
              <w:rPr>
                <w:sz w:val="28"/>
                <w:szCs w:val="28"/>
              </w:rPr>
              <w:t>Бобруйскмолоко</w:t>
            </w:r>
            <w:proofErr w:type="spellEnd"/>
            <w:r w:rsidR="000648BE" w:rsidRPr="00F13EBF">
              <w:rPr>
                <w:sz w:val="28"/>
                <w:szCs w:val="28"/>
              </w:rPr>
              <w:t>»</w:t>
            </w:r>
          </w:p>
        </w:tc>
      </w:tr>
    </w:tbl>
    <w:p w:rsidR="000648BE" w:rsidRDefault="000648BE" w:rsidP="000648BE">
      <w:pPr>
        <w:pStyle w:val="a7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0648BE" w:rsidTr="00B14522">
        <w:trPr>
          <w:cantSplit/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B1452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2" w:rsidRDefault="000648BE" w:rsidP="000648B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Наимен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НПА, в том числе ТНПА, </w:t>
            </w:r>
            <w:proofErr w:type="gramStart"/>
            <w:r>
              <w:rPr>
                <w:lang w:eastAsia="en-US"/>
              </w:rPr>
              <w:t>устанавливающих</w:t>
            </w:r>
            <w:proofErr w:type="gramEnd"/>
            <w:r>
              <w:rPr>
                <w:lang w:eastAsia="en-US"/>
              </w:rPr>
              <w:t xml:space="preserve"> требования к</w:t>
            </w:r>
          </w:p>
        </w:tc>
      </w:tr>
      <w:tr w:rsidR="000648BE" w:rsidTr="00B14522">
        <w:trPr>
          <w:cantSplit/>
          <w:trHeight w:val="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объектам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методам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</w:tr>
      <w:tr w:rsidR="00F52961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52961" w:rsidRPr="00AE7FE6" w:rsidTr="00EE4085">
        <w:trPr>
          <w:trHeight w:val="3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</w:t>
            </w:r>
          </w:p>
          <w:p w:rsidR="00F52961" w:rsidRPr="00AE7FE6" w:rsidRDefault="00F52961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B14522" w:rsidP="00953F70">
            <w:pPr>
              <w:ind w:left="-114" w:right="-143"/>
              <w:rPr>
                <w:lang w:val="en-US" w:eastAsia="en-US"/>
              </w:rPr>
            </w:pPr>
            <w:r w:rsidRPr="00B14522">
              <w:rPr>
                <w:lang w:val="en-US" w:eastAsia="en-US"/>
              </w:rPr>
              <w:t>01.41/42.000</w:t>
            </w:r>
          </w:p>
          <w:p w:rsidR="00B14522" w:rsidRPr="00B14522" w:rsidRDefault="00B14522" w:rsidP="00B14522">
            <w:pPr>
              <w:ind w:left="-114" w:right="-143"/>
              <w:rPr>
                <w:lang w:val="en-US" w:eastAsia="en-US"/>
              </w:rPr>
            </w:pPr>
            <w:r>
              <w:rPr>
                <w:lang w:val="en-US" w:eastAsia="en-US"/>
              </w:rPr>
              <w:t>10.51/42.000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Отбор проб и по</w:t>
            </w:r>
            <w:r w:rsidRPr="00EE4085">
              <w:rPr>
                <w:sz w:val="22"/>
                <w:szCs w:val="22"/>
                <w:lang w:eastAsia="en-US"/>
              </w:rPr>
              <w:t>д</w:t>
            </w:r>
            <w:r w:rsidRPr="00EE4085">
              <w:rPr>
                <w:sz w:val="22"/>
                <w:szCs w:val="22"/>
                <w:lang w:eastAsia="en-US"/>
              </w:rPr>
              <w:t>готовка проб к и</w:t>
            </w:r>
            <w:r w:rsidRPr="00EE4085">
              <w:rPr>
                <w:sz w:val="22"/>
                <w:szCs w:val="22"/>
                <w:lang w:eastAsia="en-US"/>
              </w:rPr>
              <w:t>с</w:t>
            </w:r>
            <w:r w:rsidRPr="00EE4085">
              <w:rPr>
                <w:sz w:val="22"/>
                <w:szCs w:val="22"/>
                <w:lang w:eastAsia="en-US"/>
              </w:rPr>
              <w:t>пытаниям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  <w:r w:rsidRPr="00EE4085">
              <w:rPr>
                <w:sz w:val="22"/>
                <w:szCs w:val="22"/>
                <w:lang w:eastAsia="en-US"/>
              </w:rPr>
              <w:t xml:space="preserve"> </w:t>
            </w:r>
          </w:p>
          <w:p w:rsidR="009478DA" w:rsidRPr="00EE4085" w:rsidRDefault="009478DA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</w:p>
          <w:p w:rsidR="00F52961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A28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22" w:rsidRPr="00B14522" w:rsidRDefault="00B14522" w:rsidP="00953F70">
            <w:pPr>
              <w:spacing w:line="276" w:lineRule="auto"/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01.41/11.116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Органолептич</w:t>
            </w:r>
            <w:r w:rsidRPr="004B70C7">
              <w:rPr>
                <w:sz w:val="22"/>
                <w:szCs w:val="22"/>
                <w:lang w:eastAsia="en-US"/>
              </w:rPr>
              <w:t>е</w:t>
            </w:r>
            <w:r w:rsidRPr="004B70C7">
              <w:rPr>
                <w:sz w:val="22"/>
                <w:szCs w:val="22"/>
                <w:lang w:eastAsia="en-US"/>
              </w:rPr>
              <w:t xml:space="preserve">ские показатели: внешний вид, цвет, консистенция, вкус, запах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ГН, утв. Постано</w:t>
            </w:r>
            <w:r w:rsidRPr="004B70C7">
              <w:rPr>
                <w:sz w:val="22"/>
                <w:szCs w:val="22"/>
                <w:lang w:eastAsia="en-US"/>
              </w:rPr>
              <w:t>в</w:t>
            </w:r>
            <w:r w:rsidRPr="004B70C7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4B70C7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proofErr w:type="spellStart"/>
            <w:r w:rsidRPr="004B70C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B70C7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решением Коми</w:t>
            </w:r>
            <w:r w:rsidRPr="004B70C7">
              <w:rPr>
                <w:sz w:val="22"/>
                <w:szCs w:val="22"/>
                <w:lang w:eastAsia="en-US"/>
              </w:rPr>
              <w:t>с</w:t>
            </w:r>
            <w:r w:rsidRPr="004B70C7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ТНПА и другая д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кументация на пр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</w:p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0B57EB" w:rsidRDefault="00217344" w:rsidP="00556E23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п.6.2 </w:t>
            </w:r>
          </w:p>
        </w:tc>
      </w:tr>
      <w:tr w:rsidR="00217344" w:rsidRPr="00AE7FE6" w:rsidTr="00B14522">
        <w:trPr>
          <w:trHeight w:val="5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830229">
            <w:pPr>
              <w:rPr>
                <w:lang w:eastAsia="en-US"/>
              </w:rPr>
            </w:pPr>
            <w:r w:rsidRPr="00243736">
              <w:rPr>
                <w:sz w:val="22"/>
                <w:szCs w:val="22"/>
                <w:lang w:eastAsia="en-US"/>
              </w:rPr>
              <w:t>ГОСТ 3624-92</w:t>
            </w:r>
            <w:r w:rsidR="004B70C7" w:rsidRPr="00243736">
              <w:rPr>
                <w:sz w:val="22"/>
                <w:szCs w:val="22"/>
                <w:lang w:eastAsia="en-US"/>
              </w:rPr>
              <w:t xml:space="preserve"> </w:t>
            </w:r>
            <w:r w:rsidRPr="00243736">
              <w:rPr>
                <w:sz w:val="22"/>
                <w:szCs w:val="22"/>
                <w:lang w:eastAsia="en-US"/>
              </w:rPr>
              <w:t>п.3</w:t>
            </w:r>
            <w:r w:rsidRPr="004B70C7">
              <w:rPr>
                <w:sz w:val="22"/>
                <w:szCs w:val="22"/>
                <w:lang w:eastAsia="en-US"/>
              </w:rPr>
              <w:t>.3.1</w:t>
            </w:r>
          </w:p>
        </w:tc>
      </w:tr>
      <w:tr w:rsidR="00217344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B14522" w:rsidP="00953F70">
            <w:pPr>
              <w:ind w:left="-114" w:right="-143"/>
              <w:jc w:val="both"/>
              <w:rPr>
                <w:lang w:eastAsia="en-US"/>
              </w:rPr>
            </w:pPr>
            <w:r w:rsidRPr="00B14522">
              <w:rPr>
                <w:sz w:val="22"/>
                <w:szCs w:val="22"/>
                <w:lang w:eastAsia="en-US"/>
              </w:rPr>
              <w:t>01.41/08.</w:t>
            </w:r>
            <w:r>
              <w:rPr>
                <w:sz w:val="22"/>
                <w:szCs w:val="22"/>
                <w:lang w:val="en-US" w:eastAsia="en-US"/>
              </w:rPr>
              <w:t>153</w:t>
            </w:r>
            <w:r w:rsidR="00217344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Группа чистоты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4572FB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8218-89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83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01.41/08.037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Массовая доля ж</w:t>
            </w:r>
            <w:r w:rsidRPr="004B70C7">
              <w:rPr>
                <w:sz w:val="22"/>
                <w:szCs w:val="22"/>
                <w:lang w:eastAsia="en-US"/>
              </w:rPr>
              <w:t>и</w:t>
            </w:r>
            <w:r w:rsidRPr="004B70C7"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5867-90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>п. 2.2.1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СТБ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 xml:space="preserve">1598-2006 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217344" w:rsidRPr="00AE7FE6" w:rsidTr="00B14522">
        <w:trPr>
          <w:trHeight w:val="85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белка</w:t>
            </w:r>
          </w:p>
          <w:p w:rsidR="00217344" w:rsidRPr="00AE7FE6" w:rsidRDefault="00217344" w:rsidP="003455BC">
            <w:pPr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СТБ1598-2006 </w:t>
            </w:r>
          </w:p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217344" w:rsidRPr="00AE7FE6" w:rsidTr="00B14522">
        <w:trPr>
          <w:trHeight w:val="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30229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953F70">
            <w:pPr>
              <w:ind w:left="-73" w:right="-81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Массовая доля сух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го обезжиренного вещества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217344" w:rsidRPr="00AE7FE6" w:rsidTr="00B14522">
        <w:trPr>
          <w:trHeight w:val="18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соды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24065-80 п.2.</w:t>
            </w:r>
          </w:p>
        </w:tc>
      </w:tr>
      <w:tr w:rsidR="00217344" w:rsidRPr="00AE7FE6" w:rsidTr="00B14522">
        <w:trPr>
          <w:trHeight w:val="1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амми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24066-80</w:t>
            </w:r>
          </w:p>
        </w:tc>
      </w:tr>
    </w:tbl>
    <w:p w:rsidR="00217344" w:rsidRDefault="002173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217344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17344" w:rsidRPr="00AE7FE6" w:rsidTr="00B14522">
        <w:trPr>
          <w:trHeight w:val="16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B14522">
            <w:pPr>
              <w:ind w:left="-73" w:right="-81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перек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си водорода</w:t>
            </w:r>
          </w:p>
          <w:p w:rsidR="00B14522" w:rsidRPr="00B14522" w:rsidRDefault="00B14522" w:rsidP="00B14522">
            <w:pPr>
              <w:ind w:left="-73" w:right="-81"/>
              <w:rPr>
                <w:lang w:val="en-US" w:eastAsia="en-US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кументация на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217344" w:rsidRPr="00AE7FE6" w:rsidTr="00B14522">
        <w:trPr>
          <w:trHeight w:val="5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Ингибирующие в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щества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2E7D9C" w:rsidRDefault="00217344" w:rsidP="00556E23">
            <w:pPr>
              <w:rPr>
                <w:lang w:eastAsia="en-US"/>
              </w:rPr>
            </w:pPr>
            <w:r w:rsidRPr="002E7D9C">
              <w:rPr>
                <w:sz w:val="22"/>
                <w:szCs w:val="22"/>
                <w:lang w:eastAsia="en-US"/>
              </w:rPr>
              <w:t>ГОСТ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2E7D9C">
              <w:rPr>
                <w:sz w:val="22"/>
                <w:szCs w:val="22"/>
                <w:lang w:eastAsia="en-US"/>
              </w:rPr>
              <w:t xml:space="preserve">23454-2016 </w:t>
            </w:r>
            <w:r w:rsidR="005A7BB1" w:rsidRPr="005A7BB1">
              <w:rPr>
                <w:sz w:val="22"/>
                <w:szCs w:val="22"/>
                <w:lang w:eastAsia="en-US"/>
              </w:rPr>
              <w:t>п.7</w:t>
            </w:r>
            <w:r w:rsidRPr="002E7D9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2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  <w:p w:rsidR="00217344" w:rsidRPr="00EE4085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по алкогольной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бе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217344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Плотность  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</w:t>
            </w:r>
          </w:p>
        </w:tc>
      </w:tr>
      <w:tr w:rsidR="00217344" w:rsidRPr="00AE7FE6" w:rsidTr="00B14522">
        <w:trPr>
          <w:trHeight w:val="2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26754-85 п. 2.3.</w:t>
            </w:r>
          </w:p>
        </w:tc>
      </w:tr>
      <w:tr w:rsidR="00217344" w:rsidRPr="00AE7FE6" w:rsidTr="00B14522">
        <w:trPr>
          <w:trHeight w:val="31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организмов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п.4.5.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proofErr w:type="gramStart"/>
            <w:r w:rsidRPr="00AE7FE6">
              <w:rPr>
                <w:sz w:val="22"/>
                <w:szCs w:val="22"/>
                <w:lang w:eastAsia="en-US"/>
              </w:rPr>
              <w:t>Общее количество микроорганизмов (бактериальная 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 xml:space="preserve">семененность </w:t>
            </w:r>
            <w:proofErr w:type="gramEnd"/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п.4.2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b/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5A7BB1" w:rsidTr="00B14522">
        <w:trPr>
          <w:trHeight w:val="5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соматических клеток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556E23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ГОСТ 23453-2014 </w:t>
            </w:r>
            <w:r w:rsidR="005A7BB1" w:rsidRPr="005A7BB1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217344" w:rsidRPr="00AE7FE6" w:rsidTr="002E763B">
        <w:trPr>
          <w:trHeight w:val="153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4572FB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лактам</w:t>
            </w:r>
            <w:r w:rsidR="004572FB">
              <w:rPr>
                <w:sz w:val="22"/>
                <w:szCs w:val="22"/>
                <w:lang w:eastAsia="en-US"/>
              </w:rPr>
              <w:t>ного</w:t>
            </w:r>
            <w:proofErr w:type="spellEnd"/>
            <w:r w:rsidR="004572FB">
              <w:rPr>
                <w:sz w:val="22"/>
                <w:szCs w:val="22"/>
                <w:lang w:eastAsia="en-US"/>
              </w:rPr>
              <w:t xml:space="preserve"> типа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тетрациклинов</w:t>
            </w:r>
            <w:r w:rsidR="004572FB">
              <w:rPr>
                <w:sz w:val="22"/>
                <w:szCs w:val="22"/>
                <w:lang w:eastAsia="en-US"/>
              </w:rPr>
              <w:t>ой</w:t>
            </w:r>
            <w:r w:rsidRPr="00AE7FE6">
              <w:rPr>
                <w:sz w:val="22"/>
                <w:szCs w:val="22"/>
                <w:lang w:eastAsia="en-US"/>
              </w:rPr>
              <w:t xml:space="preserve"> групп</w:t>
            </w:r>
            <w:r w:rsidR="004572FB">
              <w:rPr>
                <w:sz w:val="22"/>
                <w:szCs w:val="22"/>
                <w:lang w:eastAsia="en-US"/>
              </w:rPr>
              <w:t>ы</w:t>
            </w:r>
            <w:r w:rsidRPr="00AE7FE6">
              <w:rPr>
                <w:sz w:val="22"/>
                <w:szCs w:val="22"/>
                <w:lang w:eastAsia="en-US"/>
              </w:rPr>
              <w:t xml:space="preserve">, </w:t>
            </w:r>
            <w:r w:rsidR="004572FB">
              <w:rPr>
                <w:sz w:val="22"/>
                <w:szCs w:val="22"/>
                <w:lang w:eastAsia="en-US"/>
              </w:rPr>
              <w:t>левомиц</w:t>
            </w:r>
            <w:r w:rsidR="004572FB">
              <w:rPr>
                <w:sz w:val="22"/>
                <w:szCs w:val="22"/>
                <w:lang w:eastAsia="en-US"/>
              </w:rPr>
              <w:t>е</w:t>
            </w:r>
            <w:r w:rsidR="004572FB">
              <w:rPr>
                <w:sz w:val="22"/>
                <w:szCs w:val="22"/>
                <w:lang w:eastAsia="en-US"/>
              </w:rPr>
              <w:t xml:space="preserve">тина, </w:t>
            </w:r>
            <w:r w:rsidRPr="00AE7FE6">
              <w:rPr>
                <w:sz w:val="22"/>
                <w:szCs w:val="22"/>
                <w:lang w:eastAsia="en-US"/>
              </w:rPr>
              <w:t>стрептомицина</w:t>
            </w:r>
          </w:p>
          <w:p w:rsidR="004572FB" w:rsidRPr="00AE7FE6" w:rsidRDefault="004572FB" w:rsidP="004572FB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EC12C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32219-2013 п.5.4</w:t>
            </w:r>
          </w:p>
        </w:tc>
      </w:tr>
      <w:tr w:rsidR="00217344" w:rsidRPr="00AE7FE6" w:rsidTr="00B14522">
        <w:trPr>
          <w:trHeight w:val="302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2.18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Антибактериальные вещества (антиби</w:t>
            </w:r>
            <w:r w:rsidRPr="00AE7FE6">
              <w:rPr>
                <w:sz w:val="22"/>
                <w:szCs w:val="22"/>
              </w:rPr>
              <w:t>о</w:t>
            </w:r>
            <w:r w:rsidRPr="00AE7FE6">
              <w:rPr>
                <w:sz w:val="22"/>
                <w:szCs w:val="22"/>
              </w:rPr>
              <w:t>тики, сульфамидные вещества)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B" w:rsidRPr="004F1E99" w:rsidRDefault="00217344" w:rsidP="002E763B">
            <w:pPr>
              <w:spacing w:line="276" w:lineRule="auto"/>
            </w:pPr>
            <w:r w:rsidRPr="004F1E99">
              <w:rPr>
                <w:sz w:val="22"/>
                <w:szCs w:val="22"/>
              </w:rPr>
              <w:t>ГОСТ 31502-2012</w:t>
            </w:r>
            <w:r w:rsidR="0071636A" w:rsidRPr="0071636A">
              <w:rPr>
                <w:sz w:val="22"/>
                <w:szCs w:val="22"/>
                <w:lang w:eastAsia="en-US"/>
              </w:rPr>
              <w:t xml:space="preserve"> </w:t>
            </w:r>
            <w:r w:rsidR="0071636A" w:rsidRPr="0071636A">
              <w:rPr>
                <w:sz w:val="22"/>
                <w:szCs w:val="22"/>
              </w:rPr>
              <w:t>М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тодические указания по определению ост</w:t>
            </w:r>
            <w:r w:rsidR="0071636A" w:rsidRPr="0071636A">
              <w:rPr>
                <w:sz w:val="22"/>
                <w:szCs w:val="22"/>
              </w:rPr>
              <w:t>а</w:t>
            </w:r>
            <w:r w:rsidR="0071636A" w:rsidRPr="0071636A">
              <w:rPr>
                <w:sz w:val="22"/>
                <w:szCs w:val="22"/>
              </w:rPr>
              <w:t>точных количеств 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тибактериальных в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ществ в молоке с и</w:t>
            </w:r>
            <w:r w:rsidR="0071636A" w:rsidRPr="0071636A">
              <w:rPr>
                <w:sz w:val="22"/>
                <w:szCs w:val="22"/>
              </w:rPr>
              <w:t>с</w:t>
            </w:r>
            <w:r w:rsidR="0071636A" w:rsidRPr="0071636A">
              <w:rPr>
                <w:sz w:val="22"/>
                <w:szCs w:val="22"/>
              </w:rPr>
              <w:t>пользованием ста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дартного диффузио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ного теста «ДЕЛЬВ</w:t>
            </w:r>
            <w:r w:rsidR="0071636A" w:rsidRPr="0071636A">
              <w:rPr>
                <w:sz w:val="22"/>
                <w:szCs w:val="22"/>
              </w:rPr>
              <w:t>О</w:t>
            </w:r>
            <w:r w:rsidR="0071636A" w:rsidRPr="0071636A">
              <w:rPr>
                <w:sz w:val="22"/>
                <w:szCs w:val="22"/>
              </w:rPr>
              <w:t>ТЕСТ/</w:t>
            </w:r>
            <w:r w:rsidR="0071636A" w:rsidRPr="0071636A">
              <w:rPr>
                <w:sz w:val="22"/>
                <w:szCs w:val="22"/>
                <w:lang w:val="en-US"/>
              </w:rPr>
              <w:t>DELVOTEST</w:t>
            </w:r>
            <w:r w:rsidR="0071636A" w:rsidRPr="0071636A">
              <w:rPr>
                <w:sz w:val="22"/>
                <w:szCs w:val="22"/>
              </w:rPr>
              <w:t xml:space="preserve">®»  </w:t>
            </w:r>
            <w:r w:rsidR="0071636A" w:rsidRPr="006B6CCE">
              <w:rPr>
                <w:sz w:val="22"/>
                <w:szCs w:val="22"/>
              </w:rPr>
              <w:t>МУ № 02-1-30/79,</w:t>
            </w:r>
            <w:r w:rsidR="0071636A" w:rsidRPr="0071636A">
              <w:rPr>
                <w:sz w:val="22"/>
                <w:szCs w:val="22"/>
              </w:rPr>
              <w:t xml:space="preserve"> утв. ГУ «</w:t>
            </w:r>
            <w:proofErr w:type="spellStart"/>
            <w:r w:rsidR="0071636A" w:rsidRPr="0071636A">
              <w:rPr>
                <w:sz w:val="22"/>
                <w:szCs w:val="22"/>
              </w:rPr>
              <w:t>Белгосветцентр</w:t>
            </w:r>
            <w:proofErr w:type="spellEnd"/>
            <w:r w:rsidR="0071636A" w:rsidRPr="0071636A">
              <w:rPr>
                <w:sz w:val="22"/>
                <w:szCs w:val="22"/>
              </w:rPr>
              <w:t>»  16.12.2016</w:t>
            </w:r>
          </w:p>
        </w:tc>
      </w:tr>
    </w:tbl>
    <w:p w:rsidR="000648BE" w:rsidRPr="00AE7FE6" w:rsidRDefault="000648BE" w:rsidP="00BE6556">
      <w:pPr>
        <w:rPr>
          <w:sz w:val="22"/>
          <w:szCs w:val="22"/>
        </w:rPr>
        <w:sectPr w:rsidR="000648BE" w:rsidRPr="00AE7FE6" w:rsidSect="00E42E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567" w:left="130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F52961" w:rsidRPr="00AE7FE6" w:rsidTr="00B14522">
        <w:trPr>
          <w:trHeight w:val="18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2E7D9C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B2AD2">
            <w:pPr>
              <w:spacing w:line="276" w:lineRule="auto"/>
              <w:ind w:left="-73" w:right="-81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1A4E" w:rsidRPr="00AE7FE6" w:rsidTr="00B1452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3. 1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4E" w:rsidRPr="00AE7FE6" w:rsidRDefault="00F41A4E" w:rsidP="008A28CD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F41A4E" w:rsidRPr="002E7D9C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 xml:space="preserve">тьевое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773997" w:rsidRDefault="00B14522" w:rsidP="002E7D9C">
            <w:pPr>
              <w:spacing w:line="276" w:lineRule="auto"/>
              <w:ind w:left="-108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10.51/11.116</w:t>
            </w:r>
          </w:p>
          <w:p w:rsidR="00F41A4E" w:rsidRPr="00AE7FE6" w:rsidRDefault="00F41A4E" w:rsidP="002E7D9C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  <w:lang w:eastAsia="en-US"/>
              </w:rPr>
              <w:t>ш</w:t>
            </w:r>
            <w:r w:rsidRPr="00AE7FE6">
              <w:rPr>
                <w:sz w:val="22"/>
                <w:szCs w:val="22"/>
                <w:lang w:eastAsia="en-US"/>
              </w:rPr>
              <w:t>ний вид, консисте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21.06.2013 № 52     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>сии таможенного союза 28.05.2010 № 299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п.</w:t>
            </w:r>
            <w:r w:rsidR="00556E23">
              <w:rPr>
                <w:sz w:val="22"/>
                <w:szCs w:val="22"/>
                <w:lang w:eastAsia="en-US"/>
              </w:rPr>
              <w:t>5.2.1</w:t>
            </w:r>
          </w:p>
        </w:tc>
      </w:tr>
      <w:tr w:rsidR="00F41A4E" w:rsidRPr="00AE7FE6" w:rsidTr="00B14522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 w:rsidR="002E7D9C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п.2.2.1.</w:t>
            </w:r>
          </w:p>
        </w:tc>
      </w:tr>
      <w:tr w:rsidR="00F41A4E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</w:t>
            </w:r>
          </w:p>
        </w:tc>
      </w:tr>
      <w:tr w:rsidR="00F41A4E" w:rsidRPr="00AE7FE6" w:rsidTr="00B14522">
        <w:trPr>
          <w:trHeight w:val="2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п.3.3.1.</w:t>
            </w:r>
          </w:p>
        </w:tc>
      </w:tr>
      <w:tr w:rsidR="00F41A4E" w:rsidRPr="00AE7FE6" w:rsidTr="00B14522">
        <w:trPr>
          <w:trHeight w:val="3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4572F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8218-89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56E23">
            <w:pPr>
              <w:spacing w:line="276" w:lineRule="auto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 w:rsidR="00556E23">
              <w:rPr>
                <w:sz w:val="22"/>
                <w:szCs w:val="22"/>
                <w:lang w:eastAsia="en-US"/>
              </w:rPr>
              <w:t>2015</w:t>
            </w:r>
            <w:r w:rsidRPr="00AE7FE6">
              <w:rPr>
                <w:sz w:val="22"/>
                <w:szCs w:val="22"/>
                <w:lang w:eastAsia="en-US"/>
              </w:rPr>
              <w:t xml:space="preserve"> п.</w:t>
            </w:r>
            <w:r w:rsidR="00556E2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64FB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spacing w:line="276" w:lineRule="auto"/>
              <w:ind w:left="-73"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Default="007A64FB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:rsidR="004572FB" w:rsidRPr="00AE7FE6" w:rsidRDefault="004572FB" w:rsidP="00556E23">
            <w:pPr>
              <w:spacing w:line="276" w:lineRule="auto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169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факультати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>но-анаэробных ми</w:t>
            </w:r>
            <w:r w:rsidRPr="00AE7FE6">
              <w:rPr>
                <w:sz w:val="22"/>
                <w:szCs w:val="22"/>
                <w:lang w:eastAsia="en-US"/>
              </w:rPr>
              <w:t>к</w:t>
            </w:r>
            <w:r w:rsidRPr="00AE7FE6">
              <w:rPr>
                <w:sz w:val="22"/>
                <w:szCs w:val="22"/>
                <w:lang w:eastAsia="en-US"/>
              </w:rPr>
              <w:t xml:space="preserve">роорганизмов </w:t>
            </w:r>
          </w:p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C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</w:t>
            </w:r>
            <w:r w:rsidR="00FB2AD2">
              <w:rPr>
                <w:sz w:val="22"/>
                <w:szCs w:val="22"/>
                <w:lang w:eastAsia="en-US"/>
              </w:rPr>
              <w:t xml:space="preserve">. </w:t>
            </w:r>
            <w:r w:rsidR="002E7D9C"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spacing w:val="-20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Default="00F41A4E" w:rsidP="003455BC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32901-2014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30425-97</w:t>
            </w:r>
          </w:p>
          <w:p w:rsidR="002E7D9C" w:rsidRPr="00AE7FE6" w:rsidRDefault="002E7D9C" w:rsidP="003455BC">
            <w:pPr>
              <w:ind w:left="-57"/>
            </w:pP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Массовая доля бе</w:t>
            </w:r>
            <w:r w:rsidRPr="00AE7FE6">
              <w:rPr>
                <w:sz w:val="22"/>
                <w:szCs w:val="22"/>
              </w:rPr>
              <w:t>л</w:t>
            </w:r>
            <w:r w:rsidRPr="00AE7FE6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5A7BB1" w:rsidP="00FB2AD2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2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 xml:space="preserve">п. 2.23.5 </w:t>
            </w:r>
          </w:p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556E23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 п.7.</w:t>
            </w:r>
            <w:r w:rsidR="00556E23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F316A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2F7096">
            <w:r w:rsidRPr="00AE7FE6">
              <w:rPr>
                <w:sz w:val="22"/>
                <w:szCs w:val="22"/>
              </w:rPr>
              <w:t>Молоко и молочная продукция.</w:t>
            </w:r>
          </w:p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Сливки п</w:t>
            </w:r>
            <w:r w:rsidRPr="00AE7FE6">
              <w:rPr>
                <w:sz w:val="22"/>
                <w:szCs w:val="22"/>
              </w:rPr>
              <w:t>и</w:t>
            </w:r>
            <w:r w:rsidRPr="00AE7FE6">
              <w:rPr>
                <w:sz w:val="22"/>
                <w:szCs w:val="22"/>
              </w:rPr>
              <w:t>тьевые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14522" w:rsidRDefault="00BF09B3" w:rsidP="00BF09B3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AE7FE6" w:rsidRDefault="00BF316A" w:rsidP="002E7D9C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81"/>
            </w:pPr>
            <w:r w:rsidRPr="00AE7FE6">
              <w:rPr>
                <w:sz w:val="22"/>
                <w:szCs w:val="22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</w:rPr>
              <w:t>ш</w:t>
            </w:r>
            <w:r w:rsidRPr="00AE7FE6">
              <w:rPr>
                <w:sz w:val="22"/>
                <w:szCs w:val="22"/>
              </w:rPr>
              <w:t>ний вид, консисте</w:t>
            </w:r>
            <w:r w:rsidRPr="00AE7FE6">
              <w:rPr>
                <w:sz w:val="22"/>
                <w:szCs w:val="22"/>
              </w:rPr>
              <w:t>н</w:t>
            </w:r>
            <w:r w:rsidRPr="00AE7FE6">
              <w:rPr>
                <w:sz w:val="22"/>
                <w:szCs w:val="22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3455BC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BF316A" w:rsidRPr="00AE7FE6" w:rsidRDefault="00BF316A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316A" w:rsidRPr="00AE7FE6" w:rsidRDefault="00BF316A" w:rsidP="003455BC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CD0303">
            <w:pPr>
              <w:spacing w:line="276" w:lineRule="auto"/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</w:t>
            </w:r>
            <w:r w:rsidRPr="00AE7FE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16</w:t>
            </w:r>
            <w:r w:rsidRPr="00AE7FE6">
              <w:rPr>
                <w:sz w:val="22"/>
                <w:szCs w:val="22"/>
              </w:rPr>
              <w:t xml:space="preserve"> п.7.2</w:t>
            </w:r>
          </w:p>
        </w:tc>
      </w:tr>
      <w:tr w:rsidR="00BF316A" w:rsidRPr="00AE7FE6" w:rsidTr="00B14522">
        <w:trPr>
          <w:trHeight w:val="3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BF316A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2F7096">
            <w:pPr>
              <w:ind w:left="-57"/>
              <w:jc w:val="both"/>
              <w:rPr>
                <w:spacing w:val="-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r w:rsidRPr="00AE7FE6">
              <w:rPr>
                <w:sz w:val="22"/>
                <w:szCs w:val="22"/>
              </w:rPr>
              <w:t>ГОСТ 5867-90 п.2.2.2</w:t>
            </w:r>
          </w:p>
        </w:tc>
      </w:tr>
      <w:tr w:rsidR="00BF316A" w:rsidRPr="00AE7FE6" w:rsidTr="00B14522">
        <w:trPr>
          <w:trHeight w:val="1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r w:rsidRPr="00AE7FE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3624-92 п.3.3.1</w:t>
            </w:r>
          </w:p>
        </w:tc>
      </w:tr>
      <w:tr w:rsidR="00BF316A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57"/>
            </w:pPr>
            <w:proofErr w:type="spellStart"/>
            <w:r w:rsidRPr="00AE7FE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556E23">
            <w:pPr>
              <w:ind w:left="-57"/>
            </w:pPr>
            <w:r w:rsidRPr="00AE7FE6">
              <w:rPr>
                <w:spacing w:val="-20"/>
                <w:sz w:val="22"/>
                <w:szCs w:val="22"/>
              </w:rPr>
              <w:t>ГОСТ</w:t>
            </w:r>
            <w:r w:rsidRPr="00AE7FE6">
              <w:rPr>
                <w:sz w:val="22"/>
                <w:szCs w:val="22"/>
              </w:rPr>
              <w:t xml:space="preserve"> 3623-</w:t>
            </w:r>
            <w:r>
              <w:rPr>
                <w:sz w:val="22"/>
                <w:szCs w:val="22"/>
              </w:rPr>
              <w:t>2015</w:t>
            </w:r>
            <w:r w:rsidRPr="00AE7FE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BF316A" w:rsidRPr="00AE7FE6" w:rsidTr="00B14522">
        <w:trPr>
          <w:trHeight w:val="15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тивно-анаэробных микроорганизмов</w:t>
            </w:r>
          </w:p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п.4.5</w:t>
            </w:r>
          </w:p>
          <w:p w:rsidR="00BF316A" w:rsidRPr="00AE7FE6" w:rsidRDefault="00BF316A" w:rsidP="000648BE">
            <w:pPr>
              <w:ind w:left="-57"/>
            </w:pPr>
            <w:r w:rsidRPr="00FB2AD2">
              <w:t>ГОСТ 32901-2014</w:t>
            </w:r>
          </w:p>
        </w:tc>
      </w:tr>
      <w:tr w:rsidR="00BF316A" w:rsidRPr="00AE7FE6" w:rsidTr="00B14522">
        <w:trPr>
          <w:trHeight w:val="7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7A64FB">
            <w:pPr>
              <w:ind w:left="-57"/>
            </w:pPr>
            <w:r w:rsidRPr="00AE7FE6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6</w:t>
            </w:r>
          </w:p>
          <w:p w:rsidR="004572FB" w:rsidRPr="00AE7FE6" w:rsidRDefault="004572FB" w:rsidP="007A64FB">
            <w:pPr>
              <w:ind w:left="-57"/>
            </w:pPr>
            <w:r w:rsidRPr="002E7D9C">
              <w:rPr>
                <w:lang w:eastAsia="en-US"/>
              </w:rPr>
              <w:t>ГОСТ 32901-2014</w:t>
            </w:r>
          </w:p>
          <w:p w:rsidR="00BF316A" w:rsidRPr="00AE7FE6" w:rsidRDefault="00BF316A" w:rsidP="000648BE">
            <w:pPr>
              <w:ind w:left="-57"/>
            </w:pPr>
          </w:p>
        </w:tc>
      </w:tr>
    </w:tbl>
    <w:p w:rsidR="007A64FB" w:rsidRDefault="007A64FB"/>
    <w:p w:rsidR="00EE4085" w:rsidRDefault="00EE4085">
      <w:pPr>
        <w:spacing w:after="200" w:line="276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7A64FB">
            <w:pPr>
              <w:jc w:val="center"/>
            </w:pPr>
            <w: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7A64FB" w:rsidRPr="00AE7FE6" w:rsidTr="00BF09B3">
        <w:trPr>
          <w:trHeight w:val="6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B14522">
            <w:r w:rsidRPr="00EE4085">
              <w:rPr>
                <w:sz w:val="22"/>
                <w:szCs w:val="22"/>
              </w:rPr>
              <w:t>Молоко и молочная продукция.</w:t>
            </w:r>
          </w:p>
          <w:p w:rsidR="007A64FB" w:rsidRPr="00EE4085" w:rsidRDefault="007A64FB" w:rsidP="00B14522">
            <w:r w:rsidRPr="00EE4085">
              <w:rPr>
                <w:sz w:val="22"/>
                <w:szCs w:val="22"/>
              </w:rPr>
              <w:t>Сливки п</w:t>
            </w:r>
            <w:r w:rsidRPr="00EE4085">
              <w:rPr>
                <w:sz w:val="22"/>
                <w:szCs w:val="22"/>
              </w:rPr>
              <w:t>и</w:t>
            </w:r>
            <w:r w:rsidRPr="00EE4085">
              <w:rPr>
                <w:sz w:val="22"/>
                <w:szCs w:val="22"/>
              </w:rPr>
              <w:t>тьевые</w:t>
            </w:r>
          </w:p>
          <w:p w:rsidR="007A64FB" w:rsidRPr="00EE4085" w:rsidRDefault="007A64FB" w:rsidP="00B14522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B14522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7A64FB" w:rsidRPr="00AE7FE6" w:rsidRDefault="007A64FB" w:rsidP="00B1452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A64FB" w:rsidRPr="00AE7FE6" w:rsidRDefault="007A64FB" w:rsidP="00B14522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7A64FB" w:rsidRPr="00FB2AD2" w:rsidRDefault="007A64FB" w:rsidP="00FB2AD2">
            <w:pPr>
              <w:ind w:left="-57"/>
            </w:pPr>
            <w:r w:rsidRPr="00FB2AD2">
              <w:t>ГОСТ 32901-2014</w:t>
            </w:r>
          </w:p>
          <w:p w:rsidR="007A64FB" w:rsidRDefault="00E62939" w:rsidP="00E62939">
            <w:pPr>
              <w:ind w:left="-57"/>
            </w:pPr>
            <w:r>
              <w:t>ГОСТ 30425-97</w:t>
            </w:r>
          </w:p>
          <w:p w:rsidR="00E62939" w:rsidRPr="00AE7FE6" w:rsidRDefault="00E62939" w:rsidP="00E62939">
            <w:pPr>
              <w:ind w:left="-57"/>
            </w:pPr>
          </w:p>
        </w:tc>
      </w:tr>
      <w:tr w:rsidR="007A64FB" w:rsidRPr="00AE7FE6" w:rsidTr="00BF09B3">
        <w:trPr>
          <w:trHeight w:val="3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3622-68 п.2.22</w:t>
            </w:r>
          </w:p>
        </w:tc>
      </w:tr>
      <w:tr w:rsidR="007A64FB" w:rsidRPr="00AE7FE6" w:rsidTr="00BF09B3">
        <w:trPr>
          <w:trHeight w:val="2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8E4FD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03CFF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A64FB" w:rsidRPr="00AE7FE6" w:rsidTr="00BF09B3">
        <w:trPr>
          <w:trHeight w:val="5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A64FB" w:rsidRPr="00AE7FE6" w:rsidRDefault="007A64FB" w:rsidP="00FB2AD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455BC">
            <w:r w:rsidRPr="00AE7FE6">
              <w:rPr>
                <w:sz w:val="22"/>
                <w:szCs w:val="22"/>
                <w:lang w:eastAsia="en-US"/>
              </w:rPr>
              <w:t>СТБ 8019-200</w:t>
            </w:r>
            <w:r w:rsidR="004572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183BEB">
            <w:pPr>
              <w:spacing w:line="276" w:lineRule="auto"/>
              <w:rPr>
                <w:spacing w:val="-20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3622-68п. 2.23</w:t>
            </w:r>
          </w:p>
          <w:p w:rsidR="007A64FB" w:rsidRPr="00AE7FE6" w:rsidRDefault="007A64FB" w:rsidP="00556E23"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 xml:space="preserve">16 </w:t>
            </w:r>
            <w:r w:rsidRPr="00AE7FE6">
              <w:rPr>
                <w:spacing w:val="-20"/>
                <w:sz w:val="22"/>
                <w:szCs w:val="22"/>
              </w:rPr>
              <w:t xml:space="preserve"> п.7.4</w:t>
            </w:r>
          </w:p>
        </w:tc>
      </w:tr>
      <w:tr w:rsidR="00774656" w:rsidRPr="00AE7FE6" w:rsidTr="00BF09B3">
        <w:trPr>
          <w:trHeight w:val="14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5. 1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Сметана.</w:t>
            </w:r>
          </w:p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  <w:proofErr w:type="spellStart"/>
            <w:r w:rsidRPr="00EE4085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10.51/11.116</w:t>
            </w:r>
          </w:p>
          <w:p w:rsidR="00774656" w:rsidRPr="00EE4085" w:rsidRDefault="00774656" w:rsidP="00FA6A4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AE7FE6">
              <w:rPr>
                <w:sz w:val="22"/>
                <w:szCs w:val="22"/>
                <w:lang w:eastAsia="en-US"/>
              </w:rPr>
              <w:t>;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  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,. 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утв.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таможенного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AE7FE6" w:rsidRDefault="00774656" w:rsidP="00D44F36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союза 28.05.2010 №299 ТНПА и др. документация на продукцию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 xml:space="preserve">16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7.2</w:t>
            </w:r>
          </w:p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ind w:left="-73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 п.3.3.2.</w:t>
            </w:r>
          </w:p>
        </w:tc>
      </w:tr>
      <w:tr w:rsidR="00BF09B3" w:rsidRPr="00AE7FE6" w:rsidTr="00BF09B3">
        <w:trPr>
          <w:trHeight w:val="2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74656" w:rsidRPr="00AE7FE6" w:rsidTr="00BF09B3">
        <w:trPr>
          <w:trHeight w:val="2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п.4.6</w:t>
            </w:r>
          </w:p>
          <w:p w:rsidR="00774656" w:rsidRPr="00183BEB" w:rsidRDefault="00774656" w:rsidP="00183BEB">
            <w:pPr>
              <w:spacing w:line="276" w:lineRule="auto"/>
              <w:rPr>
                <w:lang w:val="en-US" w:eastAsia="en-US"/>
              </w:rPr>
            </w:pPr>
            <w:r w:rsidRPr="00183BEB">
              <w:rPr>
                <w:lang w:val="en-US" w:eastAsia="en-US"/>
              </w:rPr>
              <w:t>ГОСТ 32901-2014</w:t>
            </w:r>
          </w:p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3B6D2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10444.11-89</w:t>
            </w:r>
          </w:p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п.</w:t>
            </w:r>
            <w:r w:rsidR="004572FB">
              <w:rPr>
                <w:sz w:val="22"/>
                <w:szCs w:val="22"/>
                <w:lang w:eastAsia="en-US"/>
              </w:rPr>
              <w:t xml:space="preserve">4.2, </w:t>
            </w:r>
            <w:r w:rsidRPr="003B6D26">
              <w:rPr>
                <w:sz w:val="22"/>
                <w:szCs w:val="22"/>
                <w:lang w:eastAsia="en-US"/>
              </w:rPr>
              <w:t>5.2.</w:t>
            </w:r>
          </w:p>
        </w:tc>
      </w:tr>
      <w:tr w:rsidR="00774656" w:rsidRPr="00AE7FE6" w:rsidTr="00BF09B3">
        <w:trPr>
          <w:trHeight w:val="6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4572FB" w:rsidP="004572F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Колличество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</w:t>
            </w:r>
            <w:r w:rsidR="00774656" w:rsidRPr="00AE7FE6">
              <w:rPr>
                <w:sz w:val="22"/>
                <w:szCs w:val="22"/>
                <w:lang w:eastAsia="en-US"/>
              </w:rPr>
              <w:t>рожж</w:t>
            </w:r>
            <w:r>
              <w:rPr>
                <w:sz w:val="22"/>
                <w:szCs w:val="22"/>
                <w:lang w:eastAsia="en-US"/>
              </w:rPr>
              <w:t xml:space="preserve">ей </w:t>
            </w:r>
            <w:r w:rsidR="00774656" w:rsidRPr="00AE7FE6">
              <w:rPr>
                <w:sz w:val="22"/>
                <w:szCs w:val="22"/>
                <w:lang w:eastAsia="en-US"/>
              </w:rPr>
              <w:t>и пле</w:t>
            </w:r>
            <w:r w:rsidR="00774656" w:rsidRPr="00AE7FE6">
              <w:rPr>
                <w:sz w:val="22"/>
                <w:szCs w:val="22"/>
                <w:lang w:eastAsia="en-US"/>
              </w:rPr>
              <w:t>с</w:t>
            </w:r>
            <w:r w:rsidR="00774656" w:rsidRPr="00AE7FE6">
              <w:rPr>
                <w:sz w:val="22"/>
                <w:szCs w:val="22"/>
                <w:lang w:eastAsia="en-US"/>
              </w:rPr>
              <w:t>не</w:t>
            </w:r>
            <w:r>
              <w:rPr>
                <w:sz w:val="22"/>
                <w:szCs w:val="22"/>
                <w:lang w:eastAsia="en-US"/>
              </w:rPr>
              <w:t>вых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гриб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56E23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10444.12-2013</w:t>
            </w:r>
          </w:p>
          <w:p w:rsidR="00E91456" w:rsidRPr="00AE7FE6" w:rsidRDefault="00E91456" w:rsidP="00556E2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в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щевых продуктах. И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струкция по примен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AE7FE6" w:rsidTr="00BF09B3">
        <w:trPr>
          <w:trHeight w:val="3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ind w:left="-73" w:right="-108"/>
            </w:pPr>
            <w:r w:rsidRPr="004823D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FC593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C7F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74656" w:rsidRPr="004823D5" w:rsidRDefault="00774656" w:rsidP="003455BC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FB" w:rsidRDefault="00774656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 2.23</w:t>
            </w:r>
          </w:p>
          <w:p w:rsidR="00774656" w:rsidRPr="00AE7FE6" w:rsidRDefault="004572FB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r w:rsidR="00774656" w:rsidRPr="00AE7FE6">
              <w:rPr>
                <w:sz w:val="22"/>
                <w:szCs w:val="22"/>
                <w:lang w:eastAsia="en-US"/>
              </w:rPr>
              <w:t>СТБ 1888-</w:t>
            </w:r>
            <w:r w:rsidR="00774656" w:rsidRPr="005A7BB1">
              <w:rPr>
                <w:sz w:val="22"/>
                <w:szCs w:val="22"/>
                <w:lang w:eastAsia="en-US"/>
              </w:rPr>
              <w:t>2016 п.</w:t>
            </w:r>
            <w:r w:rsidR="005A7BB1" w:rsidRPr="005A7BB1">
              <w:rPr>
                <w:sz w:val="22"/>
                <w:szCs w:val="22"/>
                <w:lang w:eastAsia="en-US"/>
              </w:rPr>
              <w:t>7.4</w:t>
            </w:r>
          </w:p>
        </w:tc>
      </w:tr>
    </w:tbl>
    <w:p w:rsidR="007A64FB" w:rsidRDefault="007A64FB"/>
    <w:p w:rsidR="007A64FB" w:rsidRDefault="007A64FB"/>
    <w:p w:rsidR="007A64FB" w:rsidRDefault="007A64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9B3" w:rsidRPr="00AE7FE6" w:rsidTr="00BF09B3">
        <w:trPr>
          <w:trHeight w:val="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6. 1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5A7BB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Органолептич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5A7BB1">
              <w:rPr>
                <w:sz w:val="22"/>
                <w:szCs w:val="22"/>
                <w:lang w:eastAsia="en-US"/>
              </w:rPr>
              <w:t>н</w:t>
            </w:r>
            <w:r w:rsidRPr="005A7BB1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001-2004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ГН, утв. Постано</w:t>
            </w:r>
            <w:r w:rsidRPr="005A7BB1">
              <w:rPr>
                <w:sz w:val="22"/>
                <w:szCs w:val="22"/>
                <w:lang w:eastAsia="en-US"/>
              </w:rPr>
              <w:t>в</w:t>
            </w:r>
            <w:r w:rsidRPr="005A7BB1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, утв. р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ТНПА и др. док</w:t>
            </w:r>
            <w:r w:rsidRPr="005A7BB1">
              <w:rPr>
                <w:sz w:val="22"/>
                <w:szCs w:val="22"/>
                <w:lang w:eastAsia="en-US"/>
              </w:rPr>
              <w:t>у</w:t>
            </w:r>
            <w:r w:rsidRPr="005A7BB1">
              <w:rPr>
                <w:sz w:val="22"/>
                <w:szCs w:val="22"/>
                <w:lang w:eastAsia="en-US"/>
              </w:rPr>
              <w:t>ментация на пр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 п.</w:t>
            </w:r>
            <w:r w:rsidR="005A7BB1" w:rsidRPr="005A7BB1">
              <w:rPr>
                <w:sz w:val="22"/>
                <w:szCs w:val="22"/>
                <w:lang w:eastAsia="en-US"/>
              </w:rPr>
              <w:t>7.2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001-2004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</w:tc>
      </w:tr>
      <w:tr w:rsidR="00BF09B3" w:rsidRPr="00AE7FE6" w:rsidTr="00BF09B3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121F0D">
            <w:pPr>
              <w:ind w:left="-108" w:right="-143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28700B" w:rsidRDefault="00BF09B3" w:rsidP="003B6D26">
            <w:pPr>
              <w:ind w:left="-73" w:right="-108"/>
              <w:rPr>
                <w:lang w:eastAsia="en-US"/>
              </w:rPr>
            </w:pPr>
            <w:r w:rsidRPr="0028700B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23D5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B83B81">
            <w:pPr>
              <w:ind w:left="-108" w:right="-143"/>
              <w:rPr>
                <w:spacing w:val="-20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3624-92п.3.3.3</w:t>
            </w:r>
          </w:p>
        </w:tc>
      </w:tr>
      <w:tr w:rsidR="0028700B" w:rsidRPr="00AE7FE6" w:rsidTr="00BF09B3">
        <w:trPr>
          <w:trHeight w:val="2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FA6A41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ind w:left="-73" w:right="-108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3626-73 </w:t>
            </w:r>
            <w:r w:rsidRPr="004823D5"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28700B" w:rsidRPr="00AE7FE6" w:rsidTr="00BF09B3">
        <w:trPr>
          <w:trHeight w:val="4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ГОСТ3628-78 п.2.</w:t>
            </w:r>
          </w:p>
        </w:tc>
      </w:tr>
      <w:tr w:rsidR="0028700B" w:rsidRPr="00AE7FE6" w:rsidTr="00BF09B3">
        <w:trPr>
          <w:trHeight w:val="4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3627-81 п.4.</w:t>
            </w:r>
          </w:p>
        </w:tc>
      </w:tr>
      <w:tr w:rsidR="00BF09B3" w:rsidRPr="00AE7FE6" w:rsidTr="00BF09B3">
        <w:trPr>
          <w:trHeight w:val="3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83B81">
            <w:pPr>
              <w:ind w:left="-108" w:right="-143"/>
              <w:rPr>
                <w:spacing w:val="-20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>2015</w:t>
            </w:r>
            <w:r w:rsidRPr="004823D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F09B3" w:rsidRPr="00AE7FE6" w:rsidTr="00BF09B3">
        <w:trPr>
          <w:trHeight w:val="2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FA6A41" w:rsidP="00BF09B3">
            <w:pPr>
              <w:spacing w:line="276" w:lineRule="auto"/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12A46" w:rsidRDefault="00BF09B3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28700B" w:rsidRPr="00AE7FE6" w:rsidTr="00BF09B3">
        <w:trPr>
          <w:trHeight w:val="8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F09B3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10.51/01.086</w:t>
            </w:r>
          </w:p>
          <w:p w:rsidR="0028700B" w:rsidRPr="000C1077" w:rsidRDefault="0028700B" w:rsidP="003B6D26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BF316A" w:rsidRPr="00012A46" w:rsidRDefault="00BF316A" w:rsidP="003455BC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3B6D26" w:rsidP="003455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ГОСТ 9225-84п.4.6</w:t>
            </w:r>
          </w:p>
          <w:p w:rsidR="003B6D26" w:rsidRPr="00303CFF" w:rsidRDefault="003B6D26" w:rsidP="003455BC">
            <w:pPr>
              <w:spacing w:line="276" w:lineRule="auto"/>
              <w:rPr>
                <w:lang w:eastAsia="en-US"/>
              </w:rPr>
            </w:pPr>
            <w:r w:rsidRPr="003B6D26">
              <w:rPr>
                <w:lang w:eastAsia="en-US"/>
              </w:rPr>
              <w:t>ГОСТ 32901-2014</w:t>
            </w:r>
          </w:p>
        </w:tc>
      </w:tr>
    </w:tbl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BF316A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774656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Количество дрожжей и пле</w:t>
            </w:r>
            <w:r w:rsidRPr="00012A46">
              <w:rPr>
                <w:sz w:val="22"/>
                <w:szCs w:val="22"/>
                <w:lang w:eastAsia="en-US"/>
              </w:rPr>
              <w:t>с</w:t>
            </w:r>
            <w:r w:rsidRPr="00012A46">
              <w:rPr>
                <w:sz w:val="22"/>
                <w:szCs w:val="22"/>
                <w:lang w:eastAsia="en-US"/>
              </w:rPr>
              <w:t>невых грибов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823D5">
              <w:rPr>
                <w:sz w:val="22"/>
                <w:szCs w:val="22"/>
                <w:lang w:eastAsia="en-US"/>
              </w:rPr>
              <w:t>7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gramStart"/>
            <w:r w:rsidRPr="004823D5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001-2004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4823D5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192004166.011-2014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ГН, утв. Постано</w:t>
            </w:r>
            <w:r w:rsidRPr="004823D5">
              <w:rPr>
                <w:sz w:val="22"/>
                <w:szCs w:val="22"/>
                <w:lang w:eastAsia="en-US"/>
              </w:rPr>
              <w:t>в</w:t>
            </w:r>
            <w:r w:rsidRPr="004823D5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, утв. р</w:t>
            </w:r>
            <w:r w:rsidRPr="004823D5">
              <w:rPr>
                <w:sz w:val="22"/>
                <w:szCs w:val="22"/>
                <w:lang w:eastAsia="en-US"/>
              </w:rPr>
              <w:t>е</w:t>
            </w:r>
            <w:r w:rsidRPr="004823D5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ТНПА и др. док</w:t>
            </w:r>
            <w:r w:rsidRPr="004823D5">
              <w:rPr>
                <w:sz w:val="22"/>
                <w:szCs w:val="22"/>
                <w:lang w:eastAsia="en-US"/>
              </w:rPr>
              <w:t>у</w:t>
            </w:r>
            <w:r w:rsidRPr="004823D5">
              <w:rPr>
                <w:sz w:val="22"/>
                <w:szCs w:val="22"/>
                <w:lang w:eastAsia="en-US"/>
              </w:rPr>
              <w:t>ментация на пр</w:t>
            </w:r>
            <w:r w:rsidRPr="004823D5">
              <w:rPr>
                <w:sz w:val="22"/>
                <w:szCs w:val="22"/>
                <w:lang w:eastAsia="en-US"/>
              </w:rPr>
              <w:t>о</w:t>
            </w:r>
            <w:r w:rsidRPr="004823D5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10444.12-</w:t>
            </w:r>
            <w:r>
              <w:rPr>
                <w:lang w:eastAsia="en-US"/>
              </w:rPr>
              <w:t>2013</w:t>
            </w:r>
          </w:p>
          <w:p w:rsidR="00E91456" w:rsidRPr="00303CFF" w:rsidRDefault="00E914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</w:t>
            </w:r>
            <w:r w:rsidR="00E62939"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10444.11-89</w:t>
            </w:r>
          </w:p>
          <w:p w:rsidR="00774656" w:rsidRPr="00012A46" w:rsidRDefault="00774656" w:rsidP="00514B1F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п.4.2</w:t>
            </w:r>
            <w:r w:rsidR="00514B1F">
              <w:rPr>
                <w:sz w:val="22"/>
                <w:szCs w:val="22"/>
                <w:lang w:eastAsia="en-US"/>
              </w:rPr>
              <w:t>, 5.2</w:t>
            </w:r>
          </w:p>
        </w:tc>
      </w:tr>
      <w:tr w:rsidR="004F166E" w:rsidRPr="00256CB2" w:rsidTr="004572FB">
        <w:trPr>
          <w:trHeight w:val="1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Default="004F166E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BF09B3" w:rsidRDefault="004F166E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4F166E" w:rsidRPr="00012A46" w:rsidRDefault="004F166E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  <w:p w:rsidR="004F166E" w:rsidRPr="00012A46" w:rsidRDefault="004F166E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012A46">
              <w:rPr>
                <w:sz w:val="22"/>
                <w:szCs w:val="22"/>
                <w:lang w:eastAsia="en-US"/>
              </w:rPr>
              <w:t xml:space="preserve"> в п</w:t>
            </w:r>
            <w:r w:rsidRPr="00012A46">
              <w:rPr>
                <w:sz w:val="22"/>
                <w:szCs w:val="22"/>
                <w:lang w:eastAsia="en-US"/>
              </w:rPr>
              <w:t>и</w:t>
            </w:r>
            <w:r w:rsidRPr="00012A46">
              <w:rPr>
                <w:sz w:val="22"/>
                <w:szCs w:val="22"/>
                <w:lang w:eastAsia="en-US"/>
              </w:rPr>
              <w:t>щевых продуктах. И</w:t>
            </w:r>
            <w:r w:rsidRPr="00012A46">
              <w:rPr>
                <w:sz w:val="22"/>
                <w:szCs w:val="22"/>
                <w:lang w:eastAsia="en-US"/>
              </w:rPr>
              <w:t>н</w:t>
            </w:r>
            <w:r w:rsidRPr="00012A46">
              <w:rPr>
                <w:sz w:val="22"/>
                <w:szCs w:val="22"/>
                <w:lang w:eastAsia="en-US"/>
              </w:rPr>
              <w:t>струкция по примен</w:t>
            </w:r>
            <w:r w:rsidRPr="00012A46">
              <w:rPr>
                <w:sz w:val="22"/>
                <w:szCs w:val="22"/>
                <w:lang w:eastAsia="en-US"/>
              </w:rPr>
              <w:t>е</w:t>
            </w:r>
            <w:r w:rsidRPr="00012A4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256CB2" w:rsidTr="00BF09B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121F0D" w:rsidP="00774656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A672C2">
            <w:pPr>
              <w:pStyle w:val="a7"/>
              <w:rPr>
                <w:sz w:val="22"/>
                <w:szCs w:val="22"/>
                <w:lang w:val="ru-RU"/>
              </w:rPr>
            </w:pPr>
            <w:r w:rsidRPr="00256CB2">
              <w:rPr>
                <w:sz w:val="22"/>
                <w:szCs w:val="22"/>
                <w:lang w:val="ru-RU"/>
              </w:rPr>
              <w:t>ГОСТ 23327-98</w:t>
            </w:r>
          </w:p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FA6A41" w:rsidP="00BA05B4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BA05B4">
            <w:pPr>
              <w:spacing w:line="276" w:lineRule="auto"/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Масса</w:t>
            </w:r>
            <w:r w:rsidR="00514B1F">
              <w:rPr>
                <w:sz w:val="22"/>
                <w:szCs w:val="22"/>
                <w:lang w:eastAsia="en-US"/>
              </w:rPr>
              <w:t xml:space="preserve"> нетто</w:t>
            </w:r>
            <w:r w:rsidRPr="00256CB2">
              <w:rPr>
                <w:sz w:val="22"/>
                <w:szCs w:val="22"/>
                <w:lang w:eastAsia="en-US"/>
              </w:rPr>
              <w:t xml:space="preserve"> фас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ванного продукта</w:t>
            </w:r>
          </w:p>
          <w:p w:rsidR="00BF316A" w:rsidRPr="00256CB2" w:rsidRDefault="00BF316A" w:rsidP="00BA05B4">
            <w:pPr>
              <w:spacing w:line="276" w:lineRule="auto"/>
              <w:ind w:left="-108" w:right="-81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56CB2">
              <w:rPr>
                <w:sz w:val="22"/>
                <w:szCs w:val="22"/>
                <w:lang w:eastAsia="en-US"/>
              </w:rPr>
              <w:t>7 п.</w:t>
            </w:r>
            <w:r w:rsidR="005A7BB1">
              <w:rPr>
                <w:sz w:val="22"/>
                <w:szCs w:val="22"/>
                <w:lang w:eastAsia="en-US"/>
              </w:rPr>
              <w:t xml:space="preserve"> 7.4, 7.5</w:t>
            </w:r>
          </w:p>
          <w:p w:rsidR="00774656" w:rsidRPr="00256CB2" w:rsidRDefault="00774656" w:rsidP="003455BC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ГОСТ 3622-68 п.2.23</w:t>
            </w:r>
          </w:p>
        </w:tc>
      </w:tr>
    </w:tbl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5A7BB1" w:rsidRDefault="005A7BB1"/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Pr="00256CB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Сыворотка молочная концентр</w:t>
            </w:r>
            <w:r w:rsidRPr="00256CB2">
              <w:rPr>
                <w:sz w:val="22"/>
                <w:szCs w:val="22"/>
                <w:lang w:eastAsia="en-US"/>
              </w:rPr>
              <w:t>и</w:t>
            </w:r>
            <w:r w:rsidRPr="00256CB2">
              <w:rPr>
                <w:sz w:val="22"/>
                <w:szCs w:val="22"/>
                <w:lang w:eastAsia="en-US"/>
              </w:rPr>
              <w:t>рованная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="00514B1F" w:rsidRPr="00773997">
              <w:rPr>
                <w:sz w:val="22"/>
                <w:szCs w:val="22"/>
                <w:lang w:eastAsia="en-US"/>
              </w:rPr>
              <w:t xml:space="preserve"> </w:t>
            </w:r>
            <w:r w:rsidRPr="00773997">
              <w:rPr>
                <w:sz w:val="22"/>
                <w:szCs w:val="22"/>
                <w:lang w:eastAsia="en-US"/>
              </w:rPr>
              <w:t>100098867.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179-2005</w:t>
            </w:r>
          </w:p>
          <w:p w:rsidR="00BF316A" w:rsidRPr="00773997" w:rsidRDefault="00BF316A" w:rsidP="00BA05B4">
            <w:pPr>
              <w:spacing w:line="276" w:lineRule="auto"/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ГН, утв. Постано</w:t>
            </w:r>
            <w:r w:rsidRPr="00773997">
              <w:rPr>
                <w:sz w:val="22"/>
                <w:szCs w:val="22"/>
                <w:lang w:eastAsia="en-US"/>
              </w:rPr>
              <w:t>в</w:t>
            </w:r>
            <w:r w:rsidRPr="00773997">
              <w:rPr>
                <w:sz w:val="22"/>
                <w:szCs w:val="22"/>
                <w:lang w:eastAsia="en-US"/>
              </w:rPr>
              <w:t xml:space="preserve">лением МЗ РБ  21.06.2013 №52     </w:t>
            </w:r>
            <w:proofErr w:type="spellStart"/>
            <w:r w:rsidRPr="0077399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773997">
              <w:rPr>
                <w:sz w:val="22"/>
                <w:szCs w:val="22"/>
                <w:lang w:eastAsia="en-US"/>
              </w:rPr>
              <w:t>, утв.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ТНПА и др. док</w:t>
            </w:r>
            <w:r w:rsidRPr="00773997">
              <w:rPr>
                <w:sz w:val="22"/>
                <w:szCs w:val="22"/>
                <w:lang w:eastAsia="en-US"/>
              </w:rPr>
              <w:t>у</w:t>
            </w:r>
            <w:r w:rsidRPr="00773997">
              <w:rPr>
                <w:sz w:val="22"/>
                <w:szCs w:val="22"/>
                <w:lang w:eastAsia="en-US"/>
              </w:rPr>
              <w:t>ментация на пр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 xml:space="preserve">дукцию 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30305.3-95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29248-91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30305.1-95 п.4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514B1F">
            <w:pPr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Pr="00773997">
              <w:rPr>
                <w:sz w:val="22"/>
                <w:szCs w:val="22"/>
                <w:lang w:eastAsia="en-US"/>
              </w:rPr>
              <w:t xml:space="preserve"> 100098867.179-2005  п.4.</w:t>
            </w:r>
            <w:r w:rsidR="00514B1F" w:rsidRPr="00773997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FA6A41">
            <w:pPr>
              <w:jc w:val="both"/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9225-84 п.4.6</w:t>
            </w:r>
          </w:p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jc w:val="both"/>
            </w:pPr>
            <w:r w:rsidRPr="00FA6A4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994C0C">
            <w:pPr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6A201B" w:rsidRDefault="00121F0D" w:rsidP="00A864F7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10444.15-94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32901-2014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 xml:space="preserve">ГОСТ </w:t>
            </w:r>
            <w:r w:rsidRPr="006A201B">
              <w:rPr>
                <w:sz w:val="22"/>
                <w:szCs w:val="22"/>
                <w:lang w:val="en-US" w:eastAsia="en-US"/>
              </w:rPr>
              <w:t xml:space="preserve">ISO </w:t>
            </w:r>
            <w:r w:rsidRPr="006A201B">
              <w:rPr>
                <w:sz w:val="22"/>
                <w:szCs w:val="22"/>
                <w:lang w:eastAsia="en-US"/>
              </w:rPr>
              <w:t>7218-2015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FA6A41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BA05B4">
            <w:pPr>
              <w:spacing w:line="276" w:lineRule="auto"/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spacing w:line="276" w:lineRule="auto"/>
              <w:ind w:left="-108" w:right="-143"/>
              <w:jc w:val="both"/>
              <w:rPr>
                <w:lang w:val="en-US"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FA6A41" w:rsidRDefault="00BF316A" w:rsidP="00FA6A41">
            <w:pPr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994C0C">
            <w:r w:rsidRPr="00256CB2">
              <w:rPr>
                <w:sz w:val="22"/>
                <w:szCs w:val="22"/>
              </w:rPr>
              <w:t>Органолептич</w:t>
            </w:r>
            <w:r w:rsidRPr="00256CB2">
              <w:rPr>
                <w:sz w:val="22"/>
                <w:szCs w:val="22"/>
              </w:rPr>
              <w:t>е</w:t>
            </w:r>
            <w:r w:rsidRPr="00256CB2">
              <w:rPr>
                <w:sz w:val="22"/>
                <w:szCs w:val="22"/>
              </w:rPr>
              <w:t>ские показатели: вкус и запах, ко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систенция, цвет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A864F7">
            <w:pPr>
              <w:spacing w:line="276" w:lineRule="auto"/>
            </w:pPr>
            <w:r w:rsidRPr="006A201B">
              <w:rPr>
                <w:sz w:val="22"/>
                <w:szCs w:val="22"/>
              </w:rPr>
              <w:t>ГОСТ 29245-91 п.3</w:t>
            </w:r>
          </w:p>
          <w:p w:rsidR="00BF316A" w:rsidRPr="006A201B" w:rsidRDefault="00BF316A" w:rsidP="00A864F7">
            <w:pPr>
              <w:spacing w:line="276" w:lineRule="auto"/>
              <w:rPr>
                <w:lang w:eastAsia="en-US"/>
              </w:rPr>
            </w:pP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8.1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B14522" w:rsidRDefault="00121F0D" w:rsidP="00121F0D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256CB2" w:rsidRPr="00256CB2" w:rsidRDefault="00256CB2" w:rsidP="00D10067">
            <w:pPr>
              <w:ind w:left="-108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  <w:lang w:eastAsia="en-US"/>
              </w:rPr>
              <w:t>Органолептич</w:t>
            </w:r>
            <w:r w:rsidRPr="00256CB2">
              <w:rPr>
                <w:sz w:val="22"/>
                <w:szCs w:val="22"/>
                <w:lang w:eastAsia="en-US"/>
              </w:rPr>
              <w:t>е</w:t>
            </w:r>
            <w:r w:rsidRPr="00256CB2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256CB2">
              <w:rPr>
                <w:sz w:val="22"/>
                <w:szCs w:val="22"/>
                <w:lang w:eastAsia="en-US"/>
              </w:rPr>
              <w:t>н</w:t>
            </w:r>
            <w:r w:rsidRPr="00256CB2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pStyle w:val="a8"/>
              <w:spacing w:before="100" w:beforeAutospacing="1" w:after="100" w:afterAutospacing="1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 п.4.2.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5867-90 п.2.2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8.3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121F0D" w:rsidRDefault="00121F0D" w:rsidP="00D10067">
            <w:pPr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 xml:space="preserve">Массовая доля общего сахара в пересчете на </w:t>
            </w:r>
            <w:proofErr w:type="spellStart"/>
            <w:r w:rsidRPr="00256CB2">
              <w:rPr>
                <w:sz w:val="22"/>
                <w:szCs w:val="22"/>
              </w:rPr>
              <w:t>и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вертный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3628</w:t>
            </w:r>
            <w:r w:rsidR="00740FB4">
              <w:rPr>
                <w:sz w:val="22"/>
                <w:szCs w:val="22"/>
                <w:lang w:eastAsia="en-US"/>
              </w:rPr>
              <w:t>-78</w:t>
            </w:r>
            <w:r w:rsidRPr="00256CB2">
              <w:rPr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r w:rsidRPr="00256CB2">
              <w:rPr>
                <w:sz w:val="22"/>
                <w:szCs w:val="22"/>
              </w:rPr>
              <w:t>8.4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 xml:space="preserve">ГОСТ 3628-78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AC098D" w:rsidRPr="00B77680" w:rsidTr="00121F0D">
        <w:trPr>
          <w:trHeight w:val="3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256CB2" w:rsidRDefault="00AC098D" w:rsidP="00AC098D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проду</w:t>
            </w:r>
            <w:r w:rsidRPr="00256CB2">
              <w:rPr>
                <w:sz w:val="22"/>
                <w:szCs w:val="22"/>
                <w:lang w:eastAsia="en-US"/>
              </w:rPr>
              <w:t>к</w:t>
            </w:r>
            <w:r w:rsidRPr="00256CB2">
              <w:rPr>
                <w:sz w:val="22"/>
                <w:szCs w:val="22"/>
                <w:lang w:eastAsia="en-US"/>
              </w:rPr>
              <w:t>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514B1F" w:rsidRDefault="00AC098D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3624-92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п.3.3.</w:t>
            </w:r>
            <w:r w:rsidR="00514B1F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AC098D" w:rsidRPr="00B77680" w:rsidTr="00121F0D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color w:val="FF0000"/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AC098D" w:rsidRPr="00B77680" w:rsidTr="00121F0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8.7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spacing w:val="-20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  <w:p w:rsidR="00AC098D" w:rsidRPr="00B77680" w:rsidRDefault="00AC098D" w:rsidP="00AC098D">
            <w:pPr>
              <w:ind w:left="-57"/>
              <w:rPr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ГОСТ 30425-97</w:t>
            </w:r>
          </w:p>
        </w:tc>
      </w:tr>
      <w:tr w:rsidR="00AC098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14B1F" w:rsidP="00AC098D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  <w:r w:rsidR="00AC098D" w:rsidRPr="00B77680">
              <w:rPr>
                <w:sz w:val="22"/>
                <w:szCs w:val="22"/>
                <w:lang w:eastAsia="en-US"/>
              </w:rPr>
              <w:t xml:space="preserve"> упак</w:t>
            </w:r>
            <w:r w:rsidR="00AC098D" w:rsidRPr="00B77680">
              <w:rPr>
                <w:sz w:val="22"/>
                <w:szCs w:val="22"/>
                <w:lang w:eastAsia="en-US"/>
              </w:rPr>
              <w:t>о</w:t>
            </w:r>
            <w:r w:rsidR="00AC098D" w:rsidRPr="00B77680">
              <w:rPr>
                <w:sz w:val="22"/>
                <w:szCs w:val="22"/>
                <w:lang w:eastAsia="en-US"/>
              </w:rPr>
              <w:t>вочной единицы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 п.2.23</w:t>
            </w:r>
          </w:p>
          <w:p w:rsidR="00AC098D" w:rsidRPr="00B77680" w:rsidRDefault="00AC098D" w:rsidP="00AC098D">
            <w:pPr>
              <w:ind w:left="-57"/>
              <w:rPr>
                <w:color w:val="FF0000"/>
              </w:rPr>
            </w:pPr>
          </w:p>
        </w:tc>
      </w:tr>
    </w:tbl>
    <w:p w:rsidR="002744D8" w:rsidRDefault="002744D8"/>
    <w:p w:rsidR="002744D8" w:rsidRDefault="002744D8"/>
    <w:p w:rsidR="002744D8" w:rsidRDefault="002744D8"/>
    <w:p w:rsidR="002744D8" w:rsidRDefault="002744D8"/>
    <w:p w:rsidR="002744D8" w:rsidRDefault="002744D8"/>
    <w:p w:rsidR="002744D8" w:rsidRDefault="002744D8" w:rsidP="002744D8">
      <w:pPr>
        <w:jc w:val="center"/>
      </w:pPr>
    </w:p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121F0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F1C9D" w:rsidRPr="00B77680" w:rsidTr="00121F0D">
        <w:trPr>
          <w:trHeight w:val="20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9.1</w:t>
            </w:r>
          </w:p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9D" w:rsidRPr="00B77680" w:rsidRDefault="00EF1C9D" w:rsidP="009D47AB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EF1C9D" w:rsidRPr="00B77680" w:rsidRDefault="00EF1C9D" w:rsidP="00E91456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Соки фру</w:t>
            </w:r>
            <w:r w:rsidRPr="00B77680">
              <w:rPr>
                <w:sz w:val="22"/>
                <w:szCs w:val="22"/>
                <w:lang w:eastAsia="en-US"/>
              </w:rPr>
              <w:t>к</w:t>
            </w:r>
            <w:r w:rsidRPr="00B77680">
              <w:rPr>
                <w:sz w:val="22"/>
                <w:szCs w:val="22"/>
                <w:lang w:eastAsia="en-US"/>
              </w:rPr>
              <w:t>товые во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становле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ные, нект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ры фрукт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вые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10.32/42.000</w:t>
            </w:r>
          </w:p>
          <w:p w:rsidR="00EF1C9D" w:rsidRPr="00B77680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проб к испытаниям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E9145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26669-85 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ГОСТ 26669-85 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9.2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10.32/11.116</w:t>
            </w:r>
          </w:p>
          <w:p w:rsidR="009D47AB" w:rsidRPr="00B77680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Органолептич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ские показатели: внешний вид, консистенция,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1824-2008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ГН, утв.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 xml:space="preserve">лением Минздрава 21.06.2013 №52  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 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 xml:space="preserve">сии таможенного союза 28.05.2010 №299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8756.1-79 п.2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8756.11-2015 п.6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9.3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5013C3" w:rsidRDefault="005013C3" w:rsidP="00121F0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10.32/35.060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растворимых с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хих веществ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51433-2007 </w:t>
            </w:r>
          </w:p>
          <w:p w:rsidR="009D47AB" w:rsidRPr="00B77680" w:rsidRDefault="009D47AB" w:rsidP="00EF1C9D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9.4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FA6A41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</w:t>
            </w:r>
            <w:r w:rsidR="00121F0D" w:rsidRPr="00773997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77399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773997">
              <w:rPr>
                <w:sz w:val="22"/>
                <w:szCs w:val="22"/>
                <w:lang w:eastAsia="en-US"/>
              </w:rPr>
              <w:t xml:space="preserve"> 51434-2006</w:t>
            </w:r>
          </w:p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514B1F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26188-</w:t>
            </w:r>
            <w:r w:rsidR="00514B1F" w:rsidRPr="00773997">
              <w:rPr>
                <w:sz w:val="22"/>
                <w:szCs w:val="22"/>
                <w:lang w:eastAsia="en-US"/>
              </w:rPr>
              <w:t>2016</w:t>
            </w:r>
          </w:p>
          <w:p w:rsidR="00514B1F" w:rsidRPr="00773997" w:rsidRDefault="00514B1F" w:rsidP="00514B1F">
            <w:pPr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9.6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Примеси раст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тельного прои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хождения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26323-2014</w:t>
            </w: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Посторонние примеси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1824-2008 п. 7.2</w:t>
            </w:r>
          </w:p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 п.7.2</w:t>
            </w:r>
          </w:p>
          <w:p w:rsidR="009D47AB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 п.5.4</w:t>
            </w:r>
          </w:p>
          <w:p w:rsidR="00514B1F" w:rsidRPr="00B77680" w:rsidRDefault="00514B1F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30425-97</w:t>
            </w:r>
          </w:p>
        </w:tc>
      </w:tr>
      <w:tr w:rsidR="00EF1C9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FA6A41" w:rsidP="00121F0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10.32/29.040</w:t>
            </w:r>
          </w:p>
          <w:p w:rsidR="00EF1C9D" w:rsidRPr="00773997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514B1F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фасованн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C9D" w:rsidRPr="00B77680" w:rsidRDefault="009D47AB" w:rsidP="009D47AB">
            <w:pPr>
              <w:rPr>
                <w:lang w:eastAsia="en-US"/>
              </w:rPr>
            </w:pPr>
            <w:r>
              <w:rPr>
                <w:lang w:eastAsia="en-US"/>
              </w:rPr>
              <w:t>СТБ 8019-200</w:t>
            </w:r>
            <w:r w:rsidR="00514B1F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8756.1-79 п.3</w:t>
            </w:r>
          </w:p>
          <w:p w:rsidR="00514B1F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  <w:p w:rsidR="00514B1F" w:rsidRPr="00B77680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C098D" w:rsidRPr="00B77680" w:rsidTr="00121F0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C098D" w:rsidRPr="00B77680">
              <w:rPr>
                <w:sz w:val="22"/>
                <w:szCs w:val="22"/>
                <w:lang w:eastAsia="en-US"/>
              </w:rPr>
              <w:t>.1</w:t>
            </w:r>
          </w:p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Молоко и молочные продукты</w:t>
            </w:r>
          </w:p>
          <w:p w:rsidR="00AC098D" w:rsidRPr="00B77680" w:rsidRDefault="00AC098D" w:rsidP="00AC098D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01.41/04.125</w:t>
            </w:r>
          </w:p>
          <w:p w:rsidR="00121F0D" w:rsidRPr="00121F0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10.51/04.125</w:t>
            </w:r>
          </w:p>
          <w:p w:rsidR="00AC098D" w:rsidRPr="00B77680" w:rsidRDefault="00AC098D" w:rsidP="00AC098D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28.05.2010г.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Pr="00B77680" w:rsidRDefault="00AC098D" w:rsidP="00BF3D2E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AC098D" w:rsidRPr="009968E3" w:rsidRDefault="00AC098D" w:rsidP="00AC098D">
            <w:pPr>
              <w:pStyle w:val="a7"/>
              <w:rPr>
                <w:lang w:val="ru-RU"/>
              </w:rPr>
            </w:pP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D47AB" w:rsidRPr="00B77680" w:rsidTr="00953DE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B7768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Соки фру</w:t>
            </w:r>
            <w:r w:rsidRPr="00773997">
              <w:rPr>
                <w:sz w:val="22"/>
                <w:szCs w:val="22"/>
                <w:lang w:eastAsia="en-US"/>
              </w:rPr>
              <w:t>к</w:t>
            </w:r>
            <w:r w:rsidRPr="00773997">
              <w:rPr>
                <w:sz w:val="22"/>
                <w:szCs w:val="22"/>
                <w:lang w:eastAsia="en-US"/>
              </w:rPr>
              <w:t>товые во</w:t>
            </w:r>
            <w:r w:rsidRPr="00773997">
              <w:rPr>
                <w:sz w:val="22"/>
                <w:szCs w:val="22"/>
                <w:lang w:eastAsia="en-US"/>
              </w:rPr>
              <w:t>с</w:t>
            </w:r>
            <w:r w:rsidRPr="00773997">
              <w:rPr>
                <w:sz w:val="22"/>
                <w:szCs w:val="22"/>
                <w:lang w:eastAsia="en-US"/>
              </w:rPr>
              <w:t>становле</w:t>
            </w:r>
            <w:r w:rsidRPr="00773997">
              <w:rPr>
                <w:sz w:val="22"/>
                <w:szCs w:val="22"/>
                <w:lang w:eastAsia="en-US"/>
              </w:rPr>
              <w:t>н</w:t>
            </w:r>
            <w:r w:rsidRPr="00773997">
              <w:rPr>
                <w:sz w:val="22"/>
                <w:szCs w:val="22"/>
                <w:lang w:eastAsia="en-US"/>
              </w:rPr>
              <w:t>ные, нект</w:t>
            </w:r>
            <w:r w:rsidRPr="00773997">
              <w:rPr>
                <w:sz w:val="22"/>
                <w:szCs w:val="22"/>
                <w:lang w:eastAsia="en-US"/>
              </w:rPr>
              <w:t>а</w:t>
            </w:r>
            <w:r w:rsidRPr="00773997">
              <w:rPr>
                <w:sz w:val="22"/>
                <w:szCs w:val="22"/>
                <w:lang w:eastAsia="en-US"/>
              </w:rPr>
              <w:t>ры фрукт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>вые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</w:p>
          <w:p w:rsidR="009D47AB" w:rsidRPr="00773997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953DED" w:rsidRDefault="00953DED" w:rsidP="009D47AB">
            <w:pPr>
              <w:spacing w:line="276" w:lineRule="auto"/>
              <w:ind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10.32/04.125</w:t>
            </w:r>
          </w:p>
          <w:p w:rsidR="009D47AB" w:rsidRPr="00B77680" w:rsidRDefault="009D47AB" w:rsidP="009D47AB">
            <w:pPr>
              <w:ind w:right="-108"/>
              <w:rPr>
                <w:lang w:eastAsia="en-US"/>
              </w:rPr>
            </w:pPr>
          </w:p>
          <w:p w:rsidR="009D47AB" w:rsidRPr="00B77680" w:rsidRDefault="009D47AB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28.05.2010г.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 xml:space="preserve">Методика выполнения измерений объемной и удельной активности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131</w:t>
            </w:r>
            <w:r w:rsidRPr="00B77680">
              <w:rPr>
                <w:sz w:val="22"/>
                <w:szCs w:val="22"/>
              </w:rPr>
              <w:t>I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134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137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 и эффе</w:t>
            </w:r>
            <w:r w:rsidRPr="00B77680">
              <w:rPr>
                <w:sz w:val="22"/>
                <w:szCs w:val="22"/>
                <w:lang w:val="ru-RU"/>
              </w:rPr>
              <w:t>к</w:t>
            </w:r>
            <w:r w:rsidRPr="00B77680">
              <w:rPr>
                <w:sz w:val="22"/>
                <w:szCs w:val="22"/>
                <w:lang w:val="ru-RU"/>
              </w:rPr>
              <w:t>тивной удельной акти</w:t>
            </w:r>
            <w:r w:rsidRPr="00B77680">
              <w:rPr>
                <w:sz w:val="22"/>
                <w:szCs w:val="22"/>
                <w:lang w:val="ru-RU"/>
              </w:rPr>
              <w:t>в</w:t>
            </w:r>
            <w:r w:rsidRPr="00B77680">
              <w:rPr>
                <w:sz w:val="22"/>
                <w:szCs w:val="22"/>
                <w:lang w:val="ru-RU"/>
              </w:rPr>
              <w:t>ности природных рад</w:t>
            </w:r>
            <w:r w:rsidRPr="00B77680">
              <w:rPr>
                <w:sz w:val="22"/>
                <w:szCs w:val="22"/>
                <w:lang w:val="ru-RU"/>
              </w:rPr>
              <w:t>и</w:t>
            </w:r>
            <w:r w:rsidRPr="00B77680">
              <w:rPr>
                <w:sz w:val="22"/>
                <w:szCs w:val="22"/>
                <w:lang w:val="ru-RU"/>
              </w:rPr>
              <w:t xml:space="preserve">онуклидов 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40</w:t>
            </w:r>
            <w:r w:rsidRPr="00B77680">
              <w:rPr>
                <w:sz w:val="22"/>
                <w:szCs w:val="22"/>
              </w:rPr>
              <w:t>K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226</w:t>
            </w:r>
            <w:r w:rsidRPr="00B77680">
              <w:rPr>
                <w:sz w:val="22"/>
                <w:szCs w:val="22"/>
              </w:rPr>
              <w:t>Ra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32</w:t>
            </w:r>
            <w:proofErr w:type="spellStart"/>
            <w:r w:rsidRPr="00B77680">
              <w:rPr>
                <w:sz w:val="22"/>
                <w:szCs w:val="22"/>
              </w:rPr>
              <w:t>Th</w:t>
            </w:r>
            <w:proofErr w:type="spellEnd"/>
            <w:r w:rsidRPr="00B77680">
              <w:rPr>
                <w:sz w:val="22"/>
                <w:szCs w:val="22"/>
                <w:lang w:val="ru-RU"/>
              </w:rPr>
              <w:t xml:space="preserve">  на гамма-радиометрах спектр</w:t>
            </w:r>
            <w:r w:rsidRPr="00B77680">
              <w:rPr>
                <w:sz w:val="22"/>
                <w:szCs w:val="22"/>
                <w:lang w:val="ru-RU"/>
              </w:rPr>
              <w:t>о</w:t>
            </w:r>
            <w:r w:rsidRPr="00B77680">
              <w:rPr>
                <w:sz w:val="22"/>
                <w:szCs w:val="22"/>
                <w:lang w:val="ru-RU"/>
              </w:rPr>
              <w:t>метрического типа РК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Г-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 xml:space="preserve"> АТ1320</w:t>
            </w:r>
          </w:p>
        </w:tc>
      </w:tr>
      <w:tr w:rsidR="00AC098D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C098D" w:rsidRPr="00B77680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773997" w:rsidRDefault="004B70C7" w:rsidP="00AC098D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Рабочие м</w:t>
            </w:r>
            <w:r w:rsidRPr="00773997">
              <w:rPr>
                <w:sz w:val="22"/>
                <w:szCs w:val="22"/>
                <w:lang w:eastAsia="en-US"/>
              </w:rPr>
              <w:t>е</w:t>
            </w:r>
            <w:r w:rsidRPr="00773997">
              <w:rPr>
                <w:sz w:val="22"/>
                <w:szCs w:val="22"/>
                <w:lang w:eastAsia="en-US"/>
              </w:rPr>
              <w:t>ста. Прои</w:t>
            </w:r>
            <w:r w:rsidRPr="00773997">
              <w:rPr>
                <w:sz w:val="22"/>
                <w:szCs w:val="22"/>
                <w:lang w:eastAsia="en-US"/>
              </w:rPr>
              <w:t>з</w:t>
            </w:r>
            <w:r w:rsidRPr="00773997">
              <w:rPr>
                <w:sz w:val="22"/>
                <w:szCs w:val="22"/>
                <w:lang w:eastAsia="en-US"/>
              </w:rPr>
              <w:t>водственная территория</w:t>
            </w:r>
          </w:p>
          <w:p w:rsidR="00AC098D" w:rsidRPr="00773997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4B70C7" w:rsidRDefault="00953DED" w:rsidP="00AC098D">
            <w:pPr>
              <w:spacing w:line="276" w:lineRule="auto"/>
              <w:ind w:left="-108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 Мощность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СНиП «Требования радиационной бе</w:t>
            </w:r>
            <w:r w:rsidRPr="00B77680">
              <w:rPr>
                <w:sz w:val="22"/>
                <w:szCs w:val="22"/>
                <w:lang w:eastAsia="en-US"/>
              </w:rPr>
              <w:t>з</w:t>
            </w:r>
            <w:r w:rsidRPr="00B77680">
              <w:rPr>
                <w:sz w:val="22"/>
                <w:szCs w:val="22"/>
                <w:lang w:eastAsia="en-US"/>
              </w:rPr>
              <w:t>опасности», утв. Постановлением Минздрава 28.12.2012 № 213</w:t>
            </w:r>
          </w:p>
          <w:p w:rsidR="00AC098D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«Критерии оценки радиацио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ного воздействия», утв. Постановлен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ем Минздрава 28.12.2012 № 213</w:t>
            </w:r>
          </w:p>
          <w:p w:rsidR="009D47AB" w:rsidRPr="00B77680" w:rsidRDefault="009D47AB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B6827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МН 2513-2006</w:t>
            </w:r>
          </w:p>
        </w:tc>
      </w:tr>
      <w:tr w:rsidR="00953F70" w:rsidRPr="00B77680" w:rsidTr="00953DED">
        <w:trPr>
          <w:trHeight w:val="156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70" w:rsidRPr="003A7D38" w:rsidRDefault="00953F70" w:rsidP="00AC098D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F70" w:rsidRPr="003A7D38" w:rsidRDefault="00953F70" w:rsidP="00AC098D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AC098D">
            <w:pPr>
              <w:spacing w:line="276" w:lineRule="auto"/>
              <w:ind w:lef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к испыт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ниям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Pr="00B77680" w:rsidRDefault="00953F70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 п.</w:t>
            </w:r>
            <w:r w:rsidRPr="00B77680">
              <w:rPr>
                <w:sz w:val="22"/>
                <w:szCs w:val="22"/>
                <w:lang w:eastAsia="en-US"/>
              </w:rPr>
              <w:t>3</w:t>
            </w:r>
          </w:p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51593-2001</w:t>
            </w:r>
          </w:p>
          <w:p w:rsidR="00953F70" w:rsidRPr="00B77680" w:rsidRDefault="00953F70" w:rsidP="00AC098D">
            <w:pPr>
              <w:pStyle w:val="a7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E73176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E73176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73176">
              <w:rPr>
                <w:sz w:val="22"/>
                <w:szCs w:val="22"/>
                <w:lang w:val="ru-RU"/>
              </w:rPr>
              <w:t xml:space="preserve"> 51592-2001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D47AB" w:rsidP="003A7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53F70" w:rsidRPr="00B77680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Default="00953F70" w:rsidP="002744D8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Содержание ост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точного активного хлора</w:t>
            </w:r>
          </w:p>
          <w:p w:rsidR="002744D8" w:rsidRPr="00B77680" w:rsidRDefault="002744D8" w:rsidP="002744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18190-72 п.3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5A7BB1" w:rsidRDefault="00953F70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п.2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DED" w:rsidP="003A7D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п.3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Общее микробное число</w:t>
            </w:r>
          </w:p>
          <w:p w:rsidR="004F166E" w:rsidRPr="00B77680" w:rsidRDefault="004F166E" w:rsidP="00AC098D">
            <w:pPr>
              <w:spacing w:line="276" w:lineRule="auto"/>
              <w:rPr>
                <w:lang w:eastAsia="en-US"/>
              </w:rPr>
            </w:pP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</w:rPr>
              <w:t>МУК РБ 11-10-1-2002 п. 8.1</w:t>
            </w: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268"/>
        <w:gridCol w:w="2410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2744D8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53DED" w:rsidRPr="00B77680" w:rsidTr="00953DED">
        <w:trPr>
          <w:trHeight w:val="9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DED" w:rsidRPr="003A7D38" w:rsidRDefault="00953DED" w:rsidP="00B83B81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DED" w:rsidRPr="003A7D38" w:rsidRDefault="00953DED" w:rsidP="00B83B81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9478A1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рии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B83B8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Pr="00B77680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МУК РБ 11-10-1-2002 п. 8.2</w:t>
            </w:r>
            <w:r w:rsidR="005A7BB1" w:rsidRPr="005A7BB1">
              <w:rPr>
                <w:sz w:val="22"/>
                <w:szCs w:val="22"/>
                <w:lang w:val="ru-RU"/>
              </w:rPr>
              <w:t>, 8.3</w:t>
            </w:r>
          </w:p>
        </w:tc>
      </w:tr>
      <w:tr w:rsidR="00953DED" w:rsidRPr="00B77680" w:rsidTr="00953DED">
        <w:trPr>
          <w:trHeight w:val="7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5A7BB1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Термотолеран</w:t>
            </w:r>
            <w:r w:rsidRPr="00B77680">
              <w:rPr>
                <w:sz w:val="22"/>
                <w:szCs w:val="22"/>
                <w:lang w:eastAsia="en-US"/>
              </w:rPr>
              <w:t>т</w:t>
            </w:r>
            <w:r w:rsidRPr="00B77680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МУК РБ 11-10-1-2002 п.8.2</w:t>
            </w:r>
            <w:r w:rsidR="005A7BB1" w:rsidRPr="005A7BB1">
              <w:rPr>
                <w:sz w:val="22"/>
                <w:szCs w:val="22"/>
                <w:lang w:eastAsia="en-US"/>
              </w:rPr>
              <w:t>, 8.3</w:t>
            </w:r>
          </w:p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953DED" w:rsidRPr="00B77680" w:rsidTr="00953DED">
        <w:trPr>
          <w:trHeight w:val="16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3A7D38">
            <w:pPr>
              <w:ind w:left="-108" w:right="-108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2744D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(о</w:t>
            </w:r>
            <w:r w:rsidRPr="00B77680">
              <w:rPr>
                <w:sz w:val="22"/>
                <w:szCs w:val="22"/>
                <w:lang w:eastAsia="en-US"/>
              </w:rPr>
              <w:t>бъе</w:t>
            </w:r>
            <w:r w:rsidRPr="00B77680">
              <w:rPr>
                <w:sz w:val="22"/>
                <w:szCs w:val="22"/>
                <w:lang w:eastAsia="en-US"/>
              </w:rPr>
              <w:t>м</w:t>
            </w:r>
            <w:r w:rsidRPr="00B77680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B77680">
              <w:rPr>
                <w:sz w:val="22"/>
                <w:szCs w:val="22"/>
                <w:lang w:eastAsia="en-US"/>
              </w:rPr>
              <w:t xml:space="preserve"> активность цезия-137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№ 213, утв. Ми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здравом 28.12. 2012</w:t>
            </w:r>
          </w:p>
          <w:p w:rsidR="00953DED" w:rsidRPr="00B77680" w:rsidRDefault="00953DED" w:rsidP="003A7D38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10-117-99, утв. 26.04.1999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>лением Минздрава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</w:tr>
    </w:tbl>
    <w:p w:rsidR="00F55C47" w:rsidRDefault="00F55C47" w:rsidP="00975394">
      <w:pPr>
        <w:tabs>
          <w:tab w:val="left" w:pos="1560"/>
          <w:tab w:val="center" w:pos="5495"/>
        </w:tabs>
        <w:rPr>
          <w:sz w:val="28"/>
          <w:szCs w:val="28"/>
        </w:rPr>
      </w:pPr>
    </w:p>
    <w:p w:rsidR="00975394" w:rsidRPr="00975394" w:rsidRDefault="002E763B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75394" w:rsidRPr="00975394">
        <w:rPr>
          <w:sz w:val="28"/>
          <w:szCs w:val="28"/>
        </w:rPr>
        <w:t xml:space="preserve"> органа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по аккредитации Республики Беларусь –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директор </w:t>
      </w:r>
      <w:proofErr w:type="gramStart"/>
      <w:r w:rsidRPr="00975394">
        <w:rPr>
          <w:sz w:val="28"/>
          <w:szCs w:val="28"/>
        </w:rPr>
        <w:t>Государственного</w:t>
      </w:r>
      <w:proofErr w:type="gramEnd"/>
      <w:r w:rsidRPr="00975394">
        <w:rPr>
          <w:sz w:val="28"/>
          <w:szCs w:val="28"/>
        </w:rPr>
        <w:t xml:space="preserve">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84A6B">
        <w:rPr>
          <w:sz w:val="28"/>
          <w:szCs w:val="28"/>
        </w:rPr>
        <w:t xml:space="preserve">              </w:t>
      </w:r>
      <w:r w:rsidR="00883274">
        <w:rPr>
          <w:sz w:val="28"/>
          <w:szCs w:val="28"/>
        </w:rPr>
        <w:t>Т.А. Николаева</w:t>
      </w:r>
    </w:p>
    <w:p w:rsidR="00BE6556" w:rsidRDefault="00BE6556" w:rsidP="000648BE">
      <w:pPr>
        <w:tabs>
          <w:tab w:val="left" w:pos="1560"/>
          <w:tab w:val="center" w:pos="5495"/>
        </w:tabs>
        <w:ind w:left="1068"/>
        <w:rPr>
          <w:sz w:val="28"/>
          <w:szCs w:val="28"/>
        </w:rPr>
      </w:pPr>
    </w:p>
    <w:sectPr w:rsidR="00BE6556" w:rsidSect="00986514">
      <w:headerReference w:type="default" r:id="rId13"/>
      <w:footerReference w:type="default" r:id="rId14"/>
      <w:pgSz w:w="11906" w:h="16838"/>
      <w:pgMar w:top="851" w:right="851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8" w:rsidRDefault="00DF3BE8" w:rsidP="00ED1709">
      <w:r>
        <w:separator/>
      </w:r>
    </w:p>
  </w:endnote>
  <w:endnote w:type="continuationSeparator" w:id="0">
    <w:p w:rsidR="00DF3BE8" w:rsidRDefault="00DF3BE8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9A4A98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33391F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3476D2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3476D2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586B30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rPr>
        <w:trHeight w:val="414"/>
      </w:trPr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4A1703">
          <w:pPr>
            <w:pStyle w:val="a7"/>
            <w:rPr>
              <w:rFonts w:eastAsia="ArialMT"/>
              <w:lang w:val="ru-RU"/>
            </w:rPr>
          </w:pPr>
          <w:r w:rsidRPr="00732CB4">
            <w:rPr>
              <w:rFonts w:eastAsia="ArialMT"/>
              <w:lang w:val="ru-RU"/>
            </w:rPr>
            <w:t xml:space="preserve"> </w:t>
          </w:r>
          <w:r>
            <w:rPr>
              <w:rFonts w:eastAsia="ArialMT"/>
              <w:lang w:val="ru-RU"/>
            </w:rPr>
            <w:t xml:space="preserve">                     </w:t>
          </w:r>
          <w:r w:rsidRPr="004A1703">
            <w:rPr>
              <w:rFonts w:eastAsia="ArialMT"/>
              <w:lang w:val="ru-RU"/>
            </w:rPr>
            <w:t>09.11.2018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vAlign w:val="center"/>
          <w:hideMark/>
        </w:tcPr>
        <w:p w:rsidR="004A1703" w:rsidRPr="00586D6A" w:rsidRDefault="004A1703" w:rsidP="002E763B">
          <w:pPr>
            <w:pStyle w:val="a7"/>
            <w:ind w:left="1440"/>
            <w:rPr>
              <w:lang w:val="ru-RU"/>
            </w:rPr>
          </w:pPr>
          <w:r w:rsidRPr="00F630AE">
            <w:rPr>
              <w:lang w:val="ru-RU"/>
            </w:rPr>
            <w:t>Л</w:t>
          </w:r>
          <w:r>
            <w:rPr>
              <w:lang w:val="ru-RU"/>
            </w:rPr>
            <w:t xml:space="preserve">ист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9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8" w:rsidRDefault="00DF3BE8" w:rsidP="00ED1709">
      <w:r>
        <w:separator/>
      </w:r>
    </w:p>
  </w:footnote>
  <w:footnote w:type="continuationSeparator" w:id="0">
    <w:p w:rsidR="00DF3BE8" w:rsidRDefault="00DF3BE8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2.4769 </w:t>
          </w:r>
        </w:p>
      </w:tc>
    </w:tr>
  </w:tbl>
  <w:p w:rsidR="004A1703" w:rsidRDefault="004A1703" w:rsidP="00273B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4046"/>
      <w:gridCol w:w="5512"/>
      <w:gridCol w:w="68"/>
    </w:tblGrid>
    <w:tr w:rsidR="004A1703" w:rsidRPr="004E5090" w:rsidTr="009A4A98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960" cy="391795"/>
                <wp:effectExtent l="19050" t="0" r="889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6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A1703" w:rsidRPr="004E5090" w:rsidRDefault="004A1703" w:rsidP="009A4A98">
          <w:pPr>
            <w:pStyle w:val="a7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 w:val="restart"/>
          <w:shd w:val="clear" w:color="auto" w:fill="auto"/>
          <w:vAlign w:val="center"/>
        </w:tcPr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</w:p>
        <w:p w:rsidR="004A1703" w:rsidRDefault="004A1703" w:rsidP="009A4A98">
          <w:pPr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2.4769</w:t>
          </w:r>
        </w:p>
        <w:p w:rsidR="004A1703" w:rsidRPr="00643662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от 11 марта 2016 года</w:t>
          </w:r>
        </w:p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  <w:r>
            <w:rPr>
              <w:rFonts w:eastAsia="Calibri"/>
              <w:sz w:val="28"/>
              <w:szCs w:val="28"/>
              <w:lang w:val="ru-RU"/>
            </w:rPr>
            <w:t xml:space="preserve">На бланке </w:t>
          </w:r>
          <w:r>
            <w:rPr>
              <w:rFonts w:eastAsia="Calibri"/>
              <w:sz w:val="28"/>
              <w:szCs w:val="28"/>
              <w:u w:val="single"/>
              <w:lang w:val="ru-RU"/>
            </w:rPr>
            <w:t>0001634</w:t>
          </w:r>
        </w:p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На 9</w:t>
          </w:r>
          <w:r w:rsidRPr="004E5090">
            <w:rPr>
              <w:rFonts w:eastAsia="Calibri"/>
              <w:sz w:val="28"/>
              <w:szCs w:val="28"/>
            </w:rPr>
            <w:t xml:space="preserve"> листах</w:t>
          </w:r>
        </w:p>
        <w:p w:rsidR="004A1703" w:rsidRPr="00586D6A" w:rsidRDefault="004A1703" w:rsidP="00E33237">
          <w:pPr>
            <w:pStyle w:val="a7"/>
            <w:rPr>
              <w:rFonts w:eastAsia="Calibri"/>
              <w:sz w:val="28"/>
              <w:szCs w:val="28"/>
              <w:lang w:val="ru-RU"/>
            </w:rPr>
          </w:pPr>
          <w:r w:rsidRPr="00B232A8">
            <w:rPr>
              <w:rFonts w:eastAsia="Calibri"/>
              <w:sz w:val="28"/>
              <w:szCs w:val="28"/>
              <w:lang w:val="ru-RU"/>
            </w:rPr>
            <w:t xml:space="preserve">Редакция </w:t>
          </w:r>
          <w:r>
            <w:rPr>
              <w:rFonts w:eastAsia="Calibri"/>
              <w:sz w:val="28"/>
              <w:szCs w:val="28"/>
              <w:lang w:val="ru-RU"/>
            </w:rPr>
            <w:t>03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  <w:vAlign w:val="center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</w:tbl>
  <w:p w:rsidR="004A1703" w:rsidRDefault="004A17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2A31AC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 4769</w:t>
          </w:r>
        </w:p>
      </w:tc>
    </w:tr>
  </w:tbl>
  <w:p w:rsidR="004A1703" w:rsidRDefault="004A1703" w:rsidP="00273B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8.25pt;visibility:visible;mso-wrap-style:square" o:bullet="t">
        <v:imagedata r:id="rId1" o:title=""/>
      </v:shape>
    </w:pict>
  </w:numPicBullet>
  <w:abstractNum w:abstractNumId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EB"/>
    <w:rsid w:val="00000223"/>
    <w:rsid w:val="00000981"/>
    <w:rsid w:val="00001A34"/>
    <w:rsid w:val="00002841"/>
    <w:rsid w:val="00002BBD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15A1"/>
    <w:rsid w:val="000A1D1C"/>
    <w:rsid w:val="000A1F02"/>
    <w:rsid w:val="000A26F5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57EB"/>
    <w:rsid w:val="000B754F"/>
    <w:rsid w:val="000B7940"/>
    <w:rsid w:val="000B7EF7"/>
    <w:rsid w:val="000C04FE"/>
    <w:rsid w:val="000C1077"/>
    <w:rsid w:val="000C13F4"/>
    <w:rsid w:val="000C1A90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504C"/>
    <w:rsid w:val="000E5760"/>
    <w:rsid w:val="000E6463"/>
    <w:rsid w:val="000E6569"/>
    <w:rsid w:val="000E6687"/>
    <w:rsid w:val="000E71D9"/>
    <w:rsid w:val="000F05F3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D93"/>
    <w:rsid w:val="00111DE8"/>
    <w:rsid w:val="001121E8"/>
    <w:rsid w:val="001129C0"/>
    <w:rsid w:val="0011352E"/>
    <w:rsid w:val="001136B5"/>
    <w:rsid w:val="00113F88"/>
    <w:rsid w:val="00115445"/>
    <w:rsid w:val="00116E65"/>
    <w:rsid w:val="00117574"/>
    <w:rsid w:val="0011758C"/>
    <w:rsid w:val="001178A1"/>
    <w:rsid w:val="00117F88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BF9"/>
    <w:rsid w:val="00144035"/>
    <w:rsid w:val="001448F5"/>
    <w:rsid w:val="00145875"/>
    <w:rsid w:val="001467B1"/>
    <w:rsid w:val="00146EF6"/>
    <w:rsid w:val="001471EA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1911"/>
    <w:rsid w:val="00161EB8"/>
    <w:rsid w:val="00161F50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736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4F0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63B"/>
    <w:rsid w:val="002E773E"/>
    <w:rsid w:val="002E7B5F"/>
    <w:rsid w:val="002E7D9C"/>
    <w:rsid w:val="002E7E99"/>
    <w:rsid w:val="002F2589"/>
    <w:rsid w:val="002F39DF"/>
    <w:rsid w:val="002F4006"/>
    <w:rsid w:val="002F4CE7"/>
    <w:rsid w:val="002F5CFD"/>
    <w:rsid w:val="002F6359"/>
    <w:rsid w:val="002F66EB"/>
    <w:rsid w:val="002F7096"/>
    <w:rsid w:val="002F75AA"/>
    <w:rsid w:val="002F7BD3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6522"/>
    <w:rsid w:val="003366BA"/>
    <w:rsid w:val="003375BC"/>
    <w:rsid w:val="00337624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50ACF"/>
    <w:rsid w:val="00351166"/>
    <w:rsid w:val="00351498"/>
    <w:rsid w:val="0035269F"/>
    <w:rsid w:val="003526B4"/>
    <w:rsid w:val="0035319D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D7A"/>
    <w:rsid w:val="0037583D"/>
    <w:rsid w:val="003758B4"/>
    <w:rsid w:val="0037606C"/>
    <w:rsid w:val="00376887"/>
    <w:rsid w:val="00376AD4"/>
    <w:rsid w:val="00377351"/>
    <w:rsid w:val="00377ABA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52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550"/>
    <w:rsid w:val="003D1B8F"/>
    <w:rsid w:val="003D4119"/>
    <w:rsid w:val="003D5C47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446B"/>
    <w:rsid w:val="00475B0C"/>
    <w:rsid w:val="00475B76"/>
    <w:rsid w:val="00476369"/>
    <w:rsid w:val="004823D5"/>
    <w:rsid w:val="00482D34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3EC"/>
    <w:rsid w:val="004960D3"/>
    <w:rsid w:val="004963C2"/>
    <w:rsid w:val="00496731"/>
    <w:rsid w:val="004968D1"/>
    <w:rsid w:val="004A0105"/>
    <w:rsid w:val="004A16E8"/>
    <w:rsid w:val="004A1703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4577"/>
    <w:rsid w:val="004C60C9"/>
    <w:rsid w:val="004C6C42"/>
    <w:rsid w:val="004C735F"/>
    <w:rsid w:val="004C7C29"/>
    <w:rsid w:val="004D0154"/>
    <w:rsid w:val="004D02CD"/>
    <w:rsid w:val="004D285A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6827"/>
    <w:rsid w:val="005B7BE9"/>
    <w:rsid w:val="005B7C82"/>
    <w:rsid w:val="005C169B"/>
    <w:rsid w:val="005C1C98"/>
    <w:rsid w:val="005C1E1D"/>
    <w:rsid w:val="005C2268"/>
    <w:rsid w:val="005C2C2B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5430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61582"/>
    <w:rsid w:val="00661626"/>
    <w:rsid w:val="006619CC"/>
    <w:rsid w:val="00664539"/>
    <w:rsid w:val="006655AA"/>
    <w:rsid w:val="00665C28"/>
    <w:rsid w:val="00667E0A"/>
    <w:rsid w:val="00670513"/>
    <w:rsid w:val="00670520"/>
    <w:rsid w:val="00671DA6"/>
    <w:rsid w:val="006720E8"/>
    <w:rsid w:val="006734DD"/>
    <w:rsid w:val="00673E34"/>
    <w:rsid w:val="0067442A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D6C"/>
    <w:rsid w:val="00691E11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B6CCE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36A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B0008"/>
    <w:rsid w:val="007B0940"/>
    <w:rsid w:val="007B1AF1"/>
    <w:rsid w:val="007B2E76"/>
    <w:rsid w:val="007B530E"/>
    <w:rsid w:val="007B56C4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2D53"/>
    <w:rsid w:val="007E35C2"/>
    <w:rsid w:val="007E3C7A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DDB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B9E"/>
    <w:rsid w:val="00826BD8"/>
    <w:rsid w:val="00830229"/>
    <w:rsid w:val="00830D76"/>
    <w:rsid w:val="00831490"/>
    <w:rsid w:val="008348A5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258"/>
    <w:rsid w:val="00844493"/>
    <w:rsid w:val="0084464C"/>
    <w:rsid w:val="00847365"/>
    <w:rsid w:val="008475EB"/>
    <w:rsid w:val="008500A2"/>
    <w:rsid w:val="00850848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309C"/>
    <w:rsid w:val="00883274"/>
    <w:rsid w:val="008839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C0184"/>
    <w:rsid w:val="008C0B80"/>
    <w:rsid w:val="008C1830"/>
    <w:rsid w:val="008C2B2E"/>
    <w:rsid w:val="008C34C4"/>
    <w:rsid w:val="008C3AB1"/>
    <w:rsid w:val="008C5BF5"/>
    <w:rsid w:val="008C6138"/>
    <w:rsid w:val="008D01D2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BC6"/>
    <w:rsid w:val="008E4E3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594C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2E44"/>
    <w:rsid w:val="00A739BC"/>
    <w:rsid w:val="00A73DEB"/>
    <w:rsid w:val="00A7533E"/>
    <w:rsid w:val="00A76BDE"/>
    <w:rsid w:val="00A76C82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201E"/>
    <w:rsid w:val="00B13CFD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51CB"/>
    <w:rsid w:val="00B25B78"/>
    <w:rsid w:val="00B260DA"/>
    <w:rsid w:val="00B2657A"/>
    <w:rsid w:val="00B26B44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E47"/>
    <w:rsid w:val="00BC001E"/>
    <w:rsid w:val="00BC1301"/>
    <w:rsid w:val="00BC3E04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310"/>
    <w:rsid w:val="00BE27FA"/>
    <w:rsid w:val="00BE2EAF"/>
    <w:rsid w:val="00BE33CA"/>
    <w:rsid w:val="00BE4543"/>
    <w:rsid w:val="00BE6556"/>
    <w:rsid w:val="00BE6618"/>
    <w:rsid w:val="00BF06C1"/>
    <w:rsid w:val="00BF09B3"/>
    <w:rsid w:val="00BF12FB"/>
    <w:rsid w:val="00BF139A"/>
    <w:rsid w:val="00BF1528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4EF1"/>
    <w:rsid w:val="00C65235"/>
    <w:rsid w:val="00C65617"/>
    <w:rsid w:val="00C65DF0"/>
    <w:rsid w:val="00C6616D"/>
    <w:rsid w:val="00C66A69"/>
    <w:rsid w:val="00C70D99"/>
    <w:rsid w:val="00C712C0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1A62"/>
    <w:rsid w:val="00CD1D06"/>
    <w:rsid w:val="00CD27D2"/>
    <w:rsid w:val="00CD4368"/>
    <w:rsid w:val="00CD4DAC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6BEB"/>
    <w:rsid w:val="00D17489"/>
    <w:rsid w:val="00D17E3A"/>
    <w:rsid w:val="00D20110"/>
    <w:rsid w:val="00D20DF9"/>
    <w:rsid w:val="00D21982"/>
    <w:rsid w:val="00D219D1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10D7"/>
    <w:rsid w:val="00D4112A"/>
    <w:rsid w:val="00D4180C"/>
    <w:rsid w:val="00D428C5"/>
    <w:rsid w:val="00D43CE5"/>
    <w:rsid w:val="00D44F36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44C9"/>
    <w:rsid w:val="00D84C5A"/>
    <w:rsid w:val="00D8507D"/>
    <w:rsid w:val="00D85568"/>
    <w:rsid w:val="00D85613"/>
    <w:rsid w:val="00D85F9E"/>
    <w:rsid w:val="00D860BF"/>
    <w:rsid w:val="00D86D69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799"/>
    <w:rsid w:val="00DB2355"/>
    <w:rsid w:val="00DB274F"/>
    <w:rsid w:val="00DB2CC5"/>
    <w:rsid w:val="00DB3819"/>
    <w:rsid w:val="00DC06A5"/>
    <w:rsid w:val="00DC0858"/>
    <w:rsid w:val="00DC09F0"/>
    <w:rsid w:val="00DC0BF1"/>
    <w:rsid w:val="00DC0C27"/>
    <w:rsid w:val="00DC1E92"/>
    <w:rsid w:val="00DC1FE1"/>
    <w:rsid w:val="00DC2C14"/>
    <w:rsid w:val="00DC2F04"/>
    <w:rsid w:val="00DC4049"/>
    <w:rsid w:val="00DC6859"/>
    <w:rsid w:val="00DC6E80"/>
    <w:rsid w:val="00DC73D4"/>
    <w:rsid w:val="00DC792F"/>
    <w:rsid w:val="00DD0217"/>
    <w:rsid w:val="00DD19A6"/>
    <w:rsid w:val="00DD1F3B"/>
    <w:rsid w:val="00DD2EFD"/>
    <w:rsid w:val="00DD3A8B"/>
    <w:rsid w:val="00DD5561"/>
    <w:rsid w:val="00DD5A3B"/>
    <w:rsid w:val="00DD5C1E"/>
    <w:rsid w:val="00DD671B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BE8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7E5"/>
    <w:rsid w:val="00E709CF"/>
    <w:rsid w:val="00E70D9F"/>
    <w:rsid w:val="00E73176"/>
    <w:rsid w:val="00E740AD"/>
    <w:rsid w:val="00E742AC"/>
    <w:rsid w:val="00E742CD"/>
    <w:rsid w:val="00E763E6"/>
    <w:rsid w:val="00E826E6"/>
    <w:rsid w:val="00E8338D"/>
    <w:rsid w:val="00E846D8"/>
    <w:rsid w:val="00E84FD9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13EBF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40518"/>
    <w:rsid w:val="00F41015"/>
    <w:rsid w:val="00F410DF"/>
    <w:rsid w:val="00F414F1"/>
    <w:rsid w:val="00F41A4E"/>
    <w:rsid w:val="00F440DF"/>
    <w:rsid w:val="00F44652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2631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6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BE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D3E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No Spacing"/>
    <w:link w:val="a6"/>
    <w:uiPriority w:val="1"/>
    <w:qFormat/>
    <w:rsid w:val="00AD3E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rsid w:val="00EC032B"/>
  </w:style>
  <w:style w:type="character" w:customStyle="1" w:styleId="FontStyle37">
    <w:name w:val="Font Style37"/>
    <w:rsid w:val="00BE655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3D18-14B5-4F58-8685-0F33201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Бояренко Ольга Игоревна</cp:lastModifiedBy>
  <cp:revision>16</cp:revision>
  <cp:lastPrinted>2018-11-09T11:26:00Z</cp:lastPrinted>
  <dcterms:created xsi:type="dcterms:W3CDTF">2018-11-05T13:43:00Z</dcterms:created>
  <dcterms:modified xsi:type="dcterms:W3CDTF">2018-12-18T08:26:00Z</dcterms:modified>
</cp:coreProperties>
</file>