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E2993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6365EB7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0F0C0EEA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DC63E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F265F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3DCF8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4E527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BF825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F72F66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CE2420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5CA4F0F6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151B94" w14:paraId="500A17C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EBCF1EC" w14:textId="77777777" w:rsidR="00B67028" w:rsidRPr="00582A8F" w:rsidRDefault="00FF49A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199BB6E" w14:textId="77777777" w:rsidR="00151B94" w:rsidRDefault="00FF49A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31B85CDA" w14:textId="77777777" w:rsidR="00151B94" w:rsidRDefault="00FF49A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08CEF4A2" w14:textId="77777777" w:rsidR="00151B94" w:rsidRDefault="00FF49A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068BB1BD" w14:textId="77777777" w:rsidR="00151B94" w:rsidRDefault="00FF49A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82E4CB1" w14:textId="77777777" w:rsidR="00151B94" w:rsidRDefault="00FF49A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63410282" w14:textId="77777777" w:rsidR="00151B94" w:rsidRDefault="00FF49A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51B94" w14:paraId="2570E98A" w14:textId="77777777">
        <w:tc>
          <w:tcPr>
            <w:tcW w:w="4985" w:type="pct"/>
            <w:gridSpan w:val="7"/>
          </w:tcPr>
          <w:p w14:paraId="2E3E41D9" w14:textId="77777777" w:rsidR="00151B94" w:rsidRDefault="00FF49A9">
            <w:pPr>
              <w:ind w:left="-84" w:right="-84"/>
              <w:jc w:val="center"/>
            </w:pPr>
            <w:r>
              <w:rPr>
                <w:b/>
                <w:sz w:val="22"/>
              </w:rPr>
              <w:t>ул. Сурганова, 24, к. 413, 220012, г. Минск, Минская область</w:t>
            </w:r>
          </w:p>
        </w:tc>
      </w:tr>
      <w:tr w:rsidR="00151B94" w14:paraId="081C0962" w14:textId="77777777">
        <w:tc>
          <w:tcPr>
            <w:tcW w:w="4985" w:type="pct"/>
            <w:gridSpan w:val="7"/>
          </w:tcPr>
          <w:p w14:paraId="77BC2673" w14:textId="77777777" w:rsidR="00151B94" w:rsidRDefault="00FF49A9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151B94" w14:paraId="158451D3" w14:textId="77777777">
        <w:tc>
          <w:tcPr>
            <w:tcW w:w="290" w:type="pct"/>
          </w:tcPr>
          <w:p w14:paraId="36A0B4F7" w14:textId="77777777" w:rsidR="00151B94" w:rsidRDefault="00FF49A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E4B42B1" w14:textId="77777777" w:rsidR="00151B94" w:rsidRDefault="00FF49A9">
            <w:pPr>
              <w:ind w:left="-84" w:right="-84"/>
            </w:pPr>
            <w:r>
              <w:rPr>
                <w:sz w:val="22"/>
              </w:rPr>
              <w:t>Оборудование информационных технологий и мультимедиа</w:t>
            </w:r>
          </w:p>
        </w:tc>
        <w:tc>
          <w:tcPr>
            <w:tcW w:w="435" w:type="pct"/>
            <w:vMerge w:val="restart"/>
          </w:tcPr>
          <w:p w14:paraId="384A6DC6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26.20/24.000, 26.30/24.000, 26.40/24.000, 26.80/24.000</w:t>
            </w:r>
          </w:p>
        </w:tc>
        <w:tc>
          <w:tcPr>
            <w:tcW w:w="970" w:type="pct"/>
          </w:tcPr>
          <w:p w14:paraId="1A6206DF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</w:p>
        </w:tc>
        <w:tc>
          <w:tcPr>
            <w:tcW w:w="875" w:type="pct"/>
          </w:tcPr>
          <w:p w14:paraId="3DAE467E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CISPR 32-2015 (раздел 5, приложение А)</w:t>
            </w:r>
          </w:p>
        </w:tc>
        <w:tc>
          <w:tcPr>
            <w:tcW w:w="900" w:type="pct"/>
          </w:tcPr>
          <w:p w14:paraId="61D3336D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CISPR 32-2015</w:t>
            </w:r>
          </w:p>
        </w:tc>
        <w:tc>
          <w:tcPr>
            <w:tcW w:w="835" w:type="pct"/>
            <w:vMerge w:val="restart"/>
          </w:tcPr>
          <w:p w14:paraId="7E68CCC3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6DF5BB3F" w14:textId="77777777">
        <w:trPr>
          <w:trHeight w:val="230"/>
        </w:trPr>
        <w:tc>
          <w:tcPr>
            <w:tcW w:w="290" w:type="pct"/>
            <w:vMerge w:val="restart"/>
          </w:tcPr>
          <w:p w14:paraId="1043BE3B" w14:textId="77777777" w:rsidR="00151B94" w:rsidRDefault="00FF49A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1E5A837" w14:textId="77777777" w:rsidR="00151B94" w:rsidRDefault="00151B94"/>
        </w:tc>
        <w:tc>
          <w:tcPr>
            <w:tcW w:w="435" w:type="pct"/>
            <w:vMerge/>
          </w:tcPr>
          <w:p w14:paraId="32730419" w14:textId="77777777" w:rsidR="00151B94" w:rsidRDefault="00151B94"/>
        </w:tc>
        <w:tc>
          <w:tcPr>
            <w:tcW w:w="970" w:type="pct"/>
            <w:vMerge w:val="restart"/>
          </w:tcPr>
          <w:p w14:paraId="0170FCD1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gramStart"/>
            <w:r>
              <w:rPr>
                <w:sz w:val="22"/>
              </w:rPr>
              <w:t>помехоустойчивости..</w:t>
            </w:r>
            <w:proofErr w:type="gramEnd"/>
          </w:p>
        </w:tc>
        <w:tc>
          <w:tcPr>
            <w:tcW w:w="875" w:type="pct"/>
            <w:vMerge w:val="restart"/>
          </w:tcPr>
          <w:p w14:paraId="669F8736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CISPR 24-2013;</w:t>
            </w:r>
            <w:r>
              <w:rPr>
                <w:sz w:val="22"/>
              </w:rPr>
              <w:br/>
              <w:t>ГОСТ CISPR 35-2019</w:t>
            </w:r>
          </w:p>
        </w:tc>
        <w:tc>
          <w:tcPr>
            <w:tcW w:w="900" w:type="pct"/>
            <w:vMerge w:val="restart"/>
          </w:tcPr>
          <w:p w14:paraId="1112FFAF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CISPR 24-2013;</w:t>
            </w:r>
            <w:r>
              <w:rPr>
                <w:sz w:val="22"/>
              </w:rPr>
              <w:br/>
              <w:t>ГОСТ CISPR 35-2019</w:t>
            </w:r>
          </w:p>
        </w:tc>
        <w:tc>
          <w:tcPr>
            <w:tcW w:w="835" w:type="pct"/>
            <w:vMerge/>
          </w:tcPr>
          <w:p w14:paraId="20E78C15" w14:textId="77777777" w:rsidR="00151B94" w:rsidRDefault="00151B94"/>
        </w:tc>
      </w:tr>
      <w:tr w:rsidR="00151B94" w14:paraId="6F850DD3" w14:textId="77777777">
        <w:trPr>
          <w:trHeight w:val="230"/>
        </w:trPr>
        <w:tc>
          <w:tcPr>
            <w:tcW w:w="290" w:type="pct"/>
            <w:vMerge w:val="restart"/>
          </w:tcPr>
          <w:p w14:paraId="071D53E1" w14:textId="77777777" w:rsidR="00151B94" w:rsidRDefault="00FF49A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B27991C" w14:textId="77777777" w:rsidR="00151B94" w:rsidRDefault="00FF49A9">
            <w:pPr>
              <w:ind w:left="-84" w:right="-84"/>
            </w:pPr>
            <w:r>
              <w:rPr>
                <w:sz w:val="22"/>
              </w:rPr>
              <w:t>Источники питания с выходным напряжением постоянного тока до 200 В, подключаемые к источникам переменного и постоянного тока напряжением до 600 В</w:t>
            </w:r>
          </w:p>
        </w:tc>
        <w:tc>
          <w:tcPr>
            <w:tcW w:w="435" w:type="pct"/>
            <w:vMerge w:val="restart"/>
          </w:tcPr>
          <w:p w14:paraId="09298DC2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26.40/24.000</w:t>
            </w:r>
          </w:p>
        </w:tc>
        <w:tc>
          <w:tcPr>
            <w:tcW w:w="970" w:type="pct"/>
            <w:vMerge w:val="restart"/>
          </w:tcPr>
          <w:p w14:paraId="1A300300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br/>
              <w:t xml:space="preserve"> Параметры помехоустойчивости</w:t>
            </w:r>
          </w:p>
        </w:tc>
        <w:tc>
          <w:tcPr>
            <w:tcW w:w="875" w:type="pct"/>
            <w:vMerge w:val="restart"/>
          </w:tcPr>
          <w:p w14:paraId="3EEFE154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32132.3-2013 (IEC 61204-3:2000)</w:t>
            </w:r>
          </w:p>
        </w:tc>
        <w:tc>
          <w:tcPr>
            <w:tcW w:w="900" w:type="pct"/>
            <w:vMerge w:val="restart"/>
          </w:tcPr>
          <w:p w14:paraId="13A4348D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32132.3-2013 (IEC 61204-3:2000)</w:t>
            </w:r>
          </w:p>
        </w:tc>
        <w:tc>
          <w:tcPr>
            <w:tcW w:w="835" w:type="pct"/>
            <w:vMerge w:val="restart"/>
          </w:tcPr>
          <w:p w14:paraId="1D80C151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7050A6BF" w14:textId="77777777">
        <w:trPr>
          <w:trHeight w:val="230"/>
        </w:trPr>
        <w:tc>
          <w:tcPr>
            <w:tcW w:w="290" w:type="pct"/>
            <w:vMerge w:val="restart"/>
          </w:tcPr>
          <w:p w14:paraId="5E7049D7" w14:textId="77777777" w:rsidR="00151B94" w:rsidRDefault="00FF49A9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4CDB66B" w14:textId="77777777" w:rsidR="00151B94" w:rsidRDefault="00FF49A9">
            <w:pPr>
              <w:ind w:left="-84" w:right="-84"/>
            </w:pPr>
            <w:r>
              <w:rPr>
                <w:sz w:val="22"/>
              </w:rPr>
              <w:t>Оборудование радиосвязи...</w:t>
            </w:r>
          </w:p>
        </w:tc>
        <w:tc>
          <w:tcPr>
            <w:tcW w:w="435" w:type="pct"/>
            <w:vMerge w:val="restart"/>
          </w:tcPr>
          <w:p w14:paraId="32DBDD45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26.30/24.000</w:t>
            </w:r>
          </w:p>
        </w:tc>
        <w:tc>
          <w:tcPr>
            <w:tcW w:w="970" w:type="pct"/>
            <w:vMerge w:val="restart"/>
          </w:tcPr>
          <w:p w14:paraId="37C474F6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помехоустойчивости.</w:t>
            </w:r>
          </w:p>
        </w:tc>
        <w:tc>
          <w:tcPr>
            <w:tcW w:w="875" w:type="pct"/>
            <w:vMerge w:val="restart"/>
          </w:tcPr>
          <w:p w14:paraId="06C7D37E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EN 301 489-1 V1.9.2-2015 (разделы 4-7)</w:t>
            </w:r>
          </w:p>
        </w:tc>
        <w:tc>
          <w:tcPr>
            <w:tcW w:w="900" w:type="pct"/>
            <w:vMerge w:val="restart"/>
          </w:tcPr>
          <w:p w14:paraId="3B093F3F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EN 301 489-1 V1.9.2-2015</w:t>
            </w:r>
          </w:p>
        </w:tc>
        <w:tc>
          <w:tcPr>
            <w:tcW w:w="835" w:type="pct"/>
            <w:vMerge w:val="restart"/>
          </w:tcPr>
          <w:p w14:paraId="6CCC2FBF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43C81669" w14:textId="77777777">
        <w:trPr>
          <w:trHeight w:val="230"/>
        </w:trPr>
        <w:tc>
          <w:tcPr>
            <w:tcW w:w="290" w:type="pct"/>
            <w:vMerge w:val="restart"/>
          </w:tcPr>
          <w:p w14:paraId="6119F109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 w:val="restart"/>
          </w:tcPr>
          <w:p w14:paraId="3B40C5A7" w14:textId="77777777" w:rsidR="00151B94" w:rsidRDefault="00FF49A9">
            <w:pPr>
              <w:ind w:left="-84" w:right="-84"/>
            </w:pPr>
            <w:r>
              <w:rPr>
                <w:sz w:val="22"/>
              </w:rPr>
              <w:t>Устройства малого радиуса действия, работающие на частотах от 9 кГц до 40 ГГц</w:t>
            </w:r>
          </w:p>
        </w:tc>
        <w:tc>
          <w:tcPr>
            <w:tcW w:w="435" w:type="pct"/>
            <w:vMerge w:val="restart"/>
          </w:tcPr>
          <w:p w14:paraId="3EEB7A46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26.30/24.000</w:t>
            </w:r>
          </w:p>
        </w:tc>
        <w:tc>
          <w:tcPr>
            <w:tcW w:w="970" w:type="pct"/>
            <w:vMerge w:val="restart"/>
          </w:tcPr>
          <w:p w14:paraId="6ABEAAC4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2FAA0B27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52459.3-2009 (ЕН 301 489-3-2002)</w:t>
            </w:r>
          </w:p>
        </w:tc>
        <w:tc>
          <w:tcPr>
            <w:tcW w:w="900" w:type="pct"/>
            <w:vMerge w:val="restart"/>
          </w:tcPr>
          <w:p w14:paraId="297AAADD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Р 52459.3-2009 (ЕН 301 489-3-2002)</w:t>
            </w:r>
          </w:p>
        </w:tc>
        <w:tc>
          <w:tcPr>
            <w:tcW w:w="835" w:type="pct"/>
            <w:vMerge w:val="restart"/>
          </w:tcPr>
          <w:p w14:paraId="61F9B600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171E8B10" w14:textId="77777777">
        <w:trPr>
          <w:trHeight w:val="230"/>
        </w:trPr>
        <w:tc>
          <w:tcPr>
            <w:tcW w:w="290" w:type="pct"/>
            <w:vMerge w:val="restart"/>
          </w:tcPr>
          <w:p w14:paraId="6E109003" w14:textId="77777777" w:rsidR="00151B94" w:rsidRDefault="00FF49A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0C71A314" w14:textId="77777777" w:rsidR="00151B94" w:rsidRDefault="00FF49A9">
            <w:pPr>
              <w:ind w:left="-84" w:right="-84"/>
            </w:pPr>
            <w:r>
              <w:rPr>
                <w:sz w:val="22"/>
              </w:rPr>
              <w:t>Радиооборудование станций фиксированной службы и вспомогательное оборудование</w:t>
            </w:r>
          </w:p>
        </w:tc>
        <w:tc>
          <w:tcPr>
            <w:tcW w:w="435" w:type="pct"/>
            <w:vMerge w:val="restart"/>
          </w:tcPr>
          <w:p w14:paraId="7E89DD99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26.30/24.000</w:t>
            </w:r>
          </w:p>
        </w:tc>
        <w:tc>
          <w:tcPr>
            <w:tcW w:w="970" w:type="pct"/>
            <w:vMerge w:val="restart"/>
          </w:tcPr>
          <w:p w14:paraId="0A0744A6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53E156C4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52459.4-2009 (ЕН 301 489-4-2002)</w:t>
            </w:r>
          </w:p>
        </w:tc>
        <w:tc>
          <w:tcPr>
            <w:tcW w:w="900" w:type="pct"/>
            <w:vMerge w:val="restart"/>
          </w:tcPr>
          <w:p w14:paraId="06CA7B77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Р 52459.4-2009 (ЕН 301 489-4-2002)</w:t>
            </w:r>
          </w:p>
        </w:tc>
        <w:tc>
          <w:tcPr>
            <w:tcW w:w="835" w:type="pct"/>
            <w:vMerge w:val="restart"/>
          </w:tcPr>
          <w:p w14:paraId="20EF4B0A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6910D273" w14:textId="77777777">
        <w:trPr>
          <w:trHeight w:val="230"/>
        </w:trPr>
        <w:tc>
          <w:tcPr>
            <w:tcW w:w="290" w:type="pct"/>
            <w:vMerge w:val="restart"/>
          </w:tcPr>
          <w:p w14:paraId="09C9A2C8" w14:textId="77777777" w:rsidR="00151B94" w:rsidRDefault="00FF49A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17768E74" w14:textId="77777777" w:rsidR="00151B94" w:rsidRDefault="00FF49A9">
            <w:pPr>
              <w:ind w:left="-84" w:right="-84"/>
            </w:pPr>
            <w:r>
              <w:rPr>
                <w:sz w:val="22"/>
              </w:rPr>
              <w:t>Подвижные средства наземной радиосвязи личного пользования и вспомогательное оборудование</w:t>
            </w:r>
          </w:p>
        </w:tc>
        <w:tc>
          <w:tcPr>
            <w:tcW w:w="435" w:type="pct"/>
            <w:vMerge w:val="restart"/>
          </w:tcPr>
          <w:p w14:paraId="3A43A9AB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26.30/24.000</w:t>
            </w:r>
          </w:p>
        </w:tc>
        <w:tc>
          <w:tcPr>
            <w:tcW w:w="970" w:type="pct"/>
            <w:vMerge w:val="restart"/>
          </w:tcPr>
          <w:p w14:paraId="50D0E16F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786530C5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52459.5-2009 (ЕН 301 489-5-2002)</w:t>
            </w:r>
          </w:p>
        </w:tc>
        <w:tc>
          <w:tcPr>
            <w:tcW w:w="900" w:type="pct"/>
            <w:vMerge w:val="restart"/>
          </w:tcPr>
          <w:p w14:paraId="5D0CE06A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Р 52459.5-2009 (ЕН 301 489-5-2002)</w:t>
            </w:r>
          </w:p>
        </w:tc>
        <w:tc>
          <w:tcPr>
            <w:tcW w:w="835" w:type="pct"/>
            <w:vMerge w:val="restart"/>
          </w:tcPr>
          <w:p w14:paraId="520A1D3F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260A03BB" w14:textId="77777777">
        <w:trPr>
          <w:trHeight w:val="230"/>
        </w:trPr>
        <w:tc>
          <w:tcPr>
            <w:tcW w:w="290" w:type="pct"/>
            <w:vMerge w:val="restart"/>
          </w:tcPr>
          <w:p w14:paraId="45667A71" w14:textId="77777777" w:rsidR="00151B94" w:rsidRDefault="00FF49A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077413C7" w14:textId="77777777" w:rsidR="00151B94" w:rsidRDefault="00FF49A9">
            <w:pPr>
              <w:ind w:left="-84" w:right="-84"/>
            </w:pPr>
            <w:r>
              <w:rPr>
                <w:sz w:val="22"/>
              </w:rPr>
              <w:t>Оборудование цифровой усовершенствованной беспроводной связи (DECT)</w:t>
            </w:r>
          </w:p>
        </w:tc>
        <w:tc>
          <w:tcPr>
            <w:tcW w:w="435" w:type="pct"/>
            <w:vMerge w:val="restart"/>
          </w:tcPr>
          <w:p w14:paraId="0B275ACA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26.30/24.000</w:t>
            </w:r>
          </w:p>
        </w:tc>
        <w:tc>
          <w:tcPr>
            <w:tcW w:w="970" w:type="pct"/>
            <w:vMerge w:val="restart"/>
          </w:tcPr>
          <w:p w14:paraId="7FD2B246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510E1ECA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52459.6-2009 (ЕН 301 489-6-2002)</w:t>
            </w:r>
          </w:p>
        </w:tc>
        <w:tc>
          <w:tcPr>
            <w:tcW w:w="900" w:type="pct"/>
            <w:vMerge w:val="restart"/>
          </w:tcPr>
          <w:p w14:paraId="25C012DC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Р 52459.6-2009 (ЕН 301 489-6-2002)</w:t>
            </w:r>
          </w:p>
        </w:tc>
        <w:tc>
          <w:tcPr>
            <w:tcW w:w="835" w:type="pct"/>
            <w:vMerge w:val="restart"/>
          </w:tcPr>
          <w:p w14:paraId="54A055D7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582649A1" w14:textId="77777777">
        <w:trPr>
          <w:trHeight w:val="230"/>
        </w:trPr>
        <w:tc>
          <w:tcPr>
            <w:tcW w:w="290" w:type="pct"/>
            <w:vMerge w:val="restart"/>
          </w:tcPr>
          <w:p w14:paraId="693DE29D" w14:textId="77777777" w:rsidR="00151B94" w:rsidRDefault="00FF49A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062B9E65" w14:textId="77777777" w:rsidR="00151B94" w:rsidRDefault="00FF49A9">
            <w:pPr>
              <w:ind w:left="-84" w:right="-84"/>
            </w:pPr>
            <w:r>
              <w:rPr>
                <w:sz w:val="22"/>
              </w:rPr>
              <w:t>Подвижное и портативное радиооборудование и вспомогательное оборудование систем цифровой сотовой связи (GSM и DCS)</w:t>
            </w:r>
          </w:p>
        </w:tc>
        <w:tc>
          <w:tcPr>
            <w:tcW w:w="435" w:type="pct"/>
            <w:vMerge w:val="restart"/>
          </w:tcPr>
          <w:p w14:paraId="526837BF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26.30/24.000</w:t>
            </w:r>
          </w:p>
        </w:tc>
        <w:tc>
          <w:tcPr>
            <w:tcW w:w="970" w:type="pct"/>
            <w:vMerge w:val="restart"/>
          </w:tcPr>
          <w:p w14:paraId="032F76ED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4EF22216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52459.7-2009 (ЕН 301 489-7-2005)</w:t>
            </w:r>
          </w:p>
        </w:tc>
        <w:tc>
          <w:tcPr>
            <w:tcW w:w="900" w:type="pct"/>
            <w:vMerge w:val="restart"/>
          </w:tcPr>
          <w:p w14:paraId="3A12847B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Р 52459.7-2009 (ЕН 301 489-7-2005)</w:t>
            </w:r>
          </w:p>
        </w:tc>
        <w:tc>
          <w:tcPr>
            <w:tcW w:w="835" w:type="pct"/>
            <w:vMerge w:val="restart"/>
          </w:tcPr>
          <w:p w14:paraId="73712F08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7C2E0660" w14:textId="77777777">
        <w:trPr>
          <w:trHeight w:val="230"/>
        </w:trPr>
        <w:tc>
          <w:tcPr>
            <w:tcW w:w="290" w:type="pct"/>
            <w:vMerge w:val="restart"/>
          </w:tcPr>
          <w:p w14:paraId="4FE38BEA" w14:textId="77777777" w:rsidR="00151B94" w:rsidRDefault="00FF49A9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677B7575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Беспроводные микрофоны, аналогичное радиооборудование </w:t>
            </w:r>
            <w:r>
              <w:rPr>
                <w:sz w:val="22"/>
              </w:rPr>
              <w:lastRenderedPageBreak/>
              <w:t>звуковых линий, беспроводная аудиоаппаратура и располагаемые в ухе устройства мониторинга</w:t>
            </w:r>
          </w:p>
        </w:tc>
        <w:tc>
          <w:tcPr>
            <w:tcW w:w="435" w:type="pct"/>
            <w:vMerge w:val="restart"/>
          </w:tcPr>
          <w:p w14:paraId="06560776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26.30/24.000</w:t>
            </w:r>
          </w:p>
        </w:tc>
        <w:tc>
          <w:tcPr>
            <w:tcW w:w="970" w:type="pct"/>
            <w:vMerge w:val="restart"/>
          </w:tcPr>
          <w:p w14:paraId="2D68FA4F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2F576445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52459.9-2009 (ЕН 301 489-9-2002)</w:t>
            </w:r>
          </w:p>
        </w:tc>
        <w:tc>
          <w:tcPr>
            <w:tcW w:w="900" w:type="pct"/>
            <w:vMerge w:val="restart"/>
          </w:tcPr>
          <w:p w14:paraId="46AE6E0D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Р 52459.9-2009 (ЕН 301 489-9-2002)</w:t>
            </w:r>
          </w:p>
        </w:tc>
        <w:tc>
          <w:tcPr>
            <w:tcW w:w="835" w:type="pct"/>
            <w:vMerge w:val="restart"/>
          </w:tcPr>
          <w:p w14:paraId="2CC0D166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научно-исследовательский и испытательный центр (ул. Сурганова, 24, к. </w:t>
            </w:r>
            <w:r>
              <w:rPr>
                <w:sz w:val="22"/>
              </w:rPr>
              <w:lastRenderedPageBreak/>
              <w:t>413, 220012, г. Минск, Минская область)</w:t>
            </w:r>
          </w:p>
        </w:tc>
      </w:tr>
      <w:tr w:rsidR="00151B94" w14:paraId="1B95BA38" w14:textId="77777777">
        <w:trPr>
          <w:trHeight w:val="230"/>
        </w:trPr>
        <w:tc>
          <w:tcPr>
            <w:tcW w:w="290" w:type="pct"/>
            <w:vMerge w:val="restart"/>
          </w:tcPr>
          <w:p w14:paraId="0CB7864B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3.8*</w:t>
            </w:r>
          </w:p>
        </w:tc>
        <w:tc>
          <w:tcPr>
            <w:tcW w:w="680" w:type="pct"/>
            <w:vMerge w:val="restart"/>
          </w:tcPr>
          <w:p w14:paraId="77A790A2" w14:textId="77777777" w:rsidR="00151B94" w:rsidRDefault="00FF49A9">
            <w:pPr>
              <w:ind w:left="-84" w:right="-84"/>
            </w:pPr>
            <w:r>
              <w:rPr>
                <w:sz w:val="22"/>
              </w:rPr>
              <w:t>Оборудование широкополосных систем передачи в диапазоне 2,4 ГГц, высокоскоростных локальных сетей в диапазоне 5 ГГц и широкополосных систем передачи данных в диапазоне 5,8 ГГц</w:t>
            </w:r>
          </w:p>
        </w:tc>
        <w:tc>
          <w:tcPr>
            <w:tcW w:w="435" w:type="pct"/>
            <w:vMerge w:val="restart"/>
          </w:tcPr>
          <w:p w14:paraId="72648930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26.30/24.000</w:t>
            </w:r>
          </w:p>
        </w:tc>
        <w:tc>
          <w:tcPr>
            <w:tcW w:w="970" w:type="pct"/>
            <w:vMerge w:val="restart"/>
          </w:tcPr>
          <w:p w14:paraId="15EFFDD6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32E9B6E9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52459.17-2009 (ЕН 301 489-17-2008);</w:t>
            </w:r>
            <w:r>
              <w:rPr>
                <w:sz w:val="22"/>
              </w:rPr>
              <w:br/>
              <w:t>СТБ ETSI EN 301 489-17-2013</w:t>
            </w:r>
          </w:p>
        </w:tc>
        <w:tc>
          <w:tcPr>
            <w:tcW w:w="900" w:type="pct"/>
            <w:vMerge w:val="restart"/>
          </w:tcPr>
          <w:p w14:paraId="4B1ADD03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Р 52459.17-2009 (ЕН 301 489-17-2008)</w:t>
            </w:r>
          </w:p>
        </w:tc>
        <w:tc>
          <w:tcPr>
            <w:tcW w:w="835" w:type="pct"/>
            <w:vMerge w:val="restart"/>
          </w:tcPr>
          <w:p w14:paraId="609DAA28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1FA18DC0" w14:textId="77777777">
        <w:trPr>
          <w:trHeight w:val="230"/>
        </w:trPr>
        <w:tc>
          <w:tcPr>
            <w:tcW w:w="290" w:type="pct"/>
            <w:vMerge w:val="restart"/>
          </w:tcPr>
          <w:p w14:paraId="5A15A938" w14:textId="77777777" w:rsidR="00151B94" w:rsidRDefault="00FF49A9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0C09B000" w14:textId="77777777" w:rsidR="00151B94" w:rsidRDefault="00FF49A9">
            <w:pPr>
              <w:ind w:left="-84" w:right="-84"/>
            </w:pPr>
            <w:r>
              <w:rPr>
                <w:sz w:val="22"/>
              </w:rPr>
              <w:t>Подвижные земные приемные станции спутниковой службы, работающие в системе передачи данных в диапазоне 1,5 ГГц</w:t>
            </w:r>
          </w:p>
        </w:tc>
        <w:tc>
          <w:tcPr>
            <w:tcW w:w="435" w:type="pct"/>
            <w:vMerge w:val="restart"/>
          </w:tcPr>
          <w:p w14:paraId="6AB19DA1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26.30/24.000</w:t>
            </w:r>
          </w:p>
        </w:tc>
        <w:tc>
          <w:tcPr>
            <w:tcW w:w="970" w:type="pct"/>
            <w:vMerge w:val="restart"/>
          </w:tcPr>
          <w:p w14:paraId="3AF91B15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0190B632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52459.19-2009 (ЕН 301 489-19-2002)</w:t>
            </w:r>
          </w:p>
        </w:tc>
        <w:tc>
          <w:tcPr>
            <w:tcW w:w="900" w:type="pct"/>
            <w:vMerge w:val="restart"/>
          </w:tcPr>
          <w:p w14:paraId="27AA4D2B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Р 52459.19-2009 (ЕН 301 489-19-2002)</w:t>
            </w:r>
          </w:p>
        </w:tc>
        <w:tc>
          <w:tcPr>
            <w:tcW w:w="835" w:type="pct"/>
            <w:vMerge w:val="restart"/>
          </w:tcPr>
          <w:p w14:paraId="4B5F3C85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7906FB46" w14:textId="77777777">
        <w:trPr>
          <w:trHeight w:val="230"/>
        </w:trPr>
        <w:tc>
          <w:tcPr>
            <w:tcW w:w="290" w:type="pct"/>
            <w:vMerge w:val="restart"/>
          </w:tcPr>
          <w:p w14:paraId="13C7CF3A" w14:textId="77777777" w:rsidR="00151B94" w:rsidRDefault="00FF49A9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73659AB1" w14:textId="77777777" w:rsidR="00151B94" w:rsidRDefault="00FF49A9">
            <w:pPr>
              <w:ind w:left="-84" w:right="-84"/>
            </w:pPr>
            <w:r>
              <w:rPr>
                <w:sz w:val="22"/>
              </w:rPr>
              <w:t>Подвижное и портативное радиооборудования (UE) IMT-2000 CDMA с прямым расширением спектра (UTRA и E-UTRA) и вспомогательное оборудование.</w:t>
            </w:r>
          </w:p>
        </w:tc>
        <w:tc>
          <w:tcPr>
            <w:tcW w:w="435" w:type="pct"/>
            <w:vMerge w:val="restart"/>
          </w:tcPr>
          <w:p w14:paraId="1BEC621A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26.30/24.000</w:t>
            </w:r>
          </w:p>
        </w:tc>
        <w:tc>
          <w:tcPr>
            <w:tcW w:w="970" w:type="pct"/>
            <w:vMerge w:val="restart"/>
          </w:tcPr>
          <w:p w14:paraId="567C4534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помехоустойчивости.</w:t>
            </w:r>
          </w:p>
        </w:tc>
        <w:tc>
          <w:tcPr>
            <w:tcW w:w="875" w:type="pct"/>
            <w:vMerge w:val="restart"/>
          </w:tcPr>
          <w:p w14:paraId="7877B9D9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ETSI EN 301 489-24-2022;</w:t>
            </w:r>
            <w:r>
              <w:rPr>
                <w:sz w:val="22"/>
              </w:rPr>
              <w:br/>
              <w:t>ГОСТ Р 52459.24-2009 (ЕН 301 489-24-2007);</w:t>
            </w:r>
            <w:r>
              <w:rPr>
                <w:sz w:val="22"/>
              </w:rPr>
              <w:br/>
              <w:t>СТБ ETSI EN 301 489-24-2013</w:t>
            </w:r>
          </w:p>
        </w:tc>
        <w:tc>
          <w:tcPr>
            <w:tcW w:w="900" w:type="pct"/>
            <w:vMerge w:val="restart"/>
          </w:tcPr>
          <w:p w14:paraId="2421B17F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ETSI EN 301 489-24-2022;</w:t>
            </w:r>
            <w:r>
              <w:rPr>
                <w:sz w:val="22"/>
              </w:rPr>
              <w:br/>
              <w:t>ГОСТ Р 52459.24-2009 (ЕН 301 489-24-2007);</w:t>
            </w:r>
            <w:r>
              <w:rPr>
                <w:sz w:val="22"/>
              </w:rPr>
              <w:br/>
              <w:t>СТБ ETSI EN 301 489-24-2013</w:t>
            </w:r>
          </w:p>
        </w:tc>
        <w:tc>
          <w:tcPr>
            <w:tcW w:w="835" w:type="pct"/>
            <w:vMerge w:val="restart"/>
          </w:tcPr>
          <w:p w14:paraId="3BA30BC3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407A0D75" w14:textId="77777777">
        <w:trPr>
          <w:trHeight w:val="230"/>
        </w:trPr>
        <w:tc>
          <w:tcPr>
            <w:tcW w:w="290" w:type="pct"/>
            <w:vMerge w:val="restart"/>
          </w:tcPr>
          <w:p w14:paraId="1BE2988E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0" w:type="pct"/>
            <w:vMerge w:val="restart"/>
          </w:tcPr>
          <w:p w14:paraId="5F033742" w14:textId="77777777" w:rsidR="00151B94" w:rsidRDefault="00FF49A9">
            <w:pPr>
              <w:ind w:left="-84" w:right="-84"/>
            </w:pPr>
            <w:r>
              <w:rPr>
                <w:sz w:val="22"/>
              </w:rPr>
              <w:t>Внешние источники питания (EPS) мобильных телефонов</w:t>
            </w:r>
          </w:p>
        </w:tc>
        <w:tc>
          <w:tcPr>
            <w:tcW w:w="435" w:type="pct"/>
            <w:vMerge w:val="restart"/>
          </w:tcPr>
          <w:p w14:paraId="196BB73F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26.30/24.000</w:t>
            </w:r>
          </w:p>
        </w:tc>
        <w:tc>
          <w:tcPr>
            <w:tcW w:w="970" w:type="pct"/>
            <w:vMerge w:val="restart"/>
          </w:tcPr>
          <w:p w14:paraId="54619E50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помехоустойчивости.</w:t>
            </w:r>
          </w:p>
        </w:tc>
        <w:tc>
          <w:tcPr>
            <w:tcW w:w="875" w:type="pct"/>
            <w:vMerge w:val="restart"/>
          </w:tcPr>
          <w:p w14:paraId="40034645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EN 301 489-34 V1.3.1-2013</w:t>
            </w:r>
          </w:p>
        </w:tc>
        <w:tc>
          <w:tcPr>
            <w:tcW w:w="900" w:type="pct"/>
            <w:vMerge w:val="restart"/>
          </w:tcPr>
          <w:p w14:paraId="58AB8B6C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EN 301 489-34 V1.3.1-2013</w:t>
            </w:r>
          </w:p>
        </w:tc>
        <w:tc>
          <w:tcPr>
            <w:tcW w:w="835" w:type="pct"/>
            <w:vMerge w:val="restart"/>
          </w:tcPr>
          <w:p w14:paraId="48109D94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047A2A45" w14:textId="77777777">
        <w:trPr>
          <w:trHeight w:val="230"/>
        </w:trPr>
        <w:tc>
          <w:tcPr>
            <w:tcW w:w="290" w:type="pct"/>
            <w:vMerge w:val="restart"/>
          </w:tcPr>
          <w:p w14:paraId="2563216A" w14:textId="77777777" w:rsidR="00151B94" w:rsidRDefault="00FF49A9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705A62A" w14:textId="77777777" w:rsidR="00151B94" w:rsidRDefault="00FF49A9">
            <w:pPr>
              <w:ind w:left="-84" w:right="-84"/>
            </w:pPr>
            <w:r>
              <w:rPr>
                <w:sz w:val="22"/>
              </w:rPr>
              <w:t>Электронные системы управления жилых помещений и зданий, выполняющие функции управления, контроля и передачи информации.</w:t>
            </w:r>
          </w:p>
        </w:tc>
        <w:tc>
          <w:tcPr>
            <w:tcW w:w="435" w:type="pct"/>
            <w:vMerge w:val="restart"/>
          </w:tcPr>
          <w:p w14:paraId="5EC47E1C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26.51/24.000</w:t>
            </w:r>
          </w:p>
        </w:tc>
        <w:tc>
          <w:tcPr>
            <w:tcW w:w="970" w:type="pct"/>
            <w:vMerge w:val="restart"/>
          </w:tcPr>
          <w:p w14:paraId="3326E4BE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76222E6D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52507-2005</w:t>
            </w:r>
          </w:p>
        </w:tc>
        <w:tc>
          <w:tcPr>
            <w:tcW w:w="900" w:type="pct"/>
            <w:vMerge w:val="restart"/>
          </w:tcPr>
          <w:p w14:paraId="185C10E6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Р 52507-2005</w:t>
            </w:r>
          </w:p>
        </w:tc>
        <w:tc>
          <w:tcPr>
            <w:tcW w:w="835" w:type="pct"/>
            <w:vMerge w:val="restart"/>
          </w:tcPr>
          <w:p w14:paraId="1F01006D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53CF29D0" w14:textId="77777777">
        <w:trPr>
          <w:trHeight w:val="230"/>
        </w:trPr>
        <w:tc>
          <w:tcPr>
            <w:tcW w:w="290" w:type="pct"/>
            <w:vMerge w:val="restart"/>
          </w:tcPr>
          <w:p w14:paraId="5DB45648" w14:textId="77777777" w:rsidR="00151B94" w:rsidRDefault="00FF49A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A5EF15A" w14:textId="77777777" w:rsidR="00151B94" w:rsidRDefault="00FF49A9">
            <w:pPr>
              <w:ind w:left="-84" w:right="-84"/>
            </w:pPr>
            <w:r>
              <w:rPr>
                <w:sz w:val="22"/>
              </w:rPr>
              <w:t>Электрическое оборудование, использующее сигналы в полосе частот от 3 до 148,5 кГц для передачи информации в низковольтных электрических системах.</w:t>
            </w:r>
          </w:p>
        </w:tc>
        <w:tc>
          <w:tcPr>
            <w:tcW w:w="435" w:type="pct"/>
            <w:vMerge w:val="restart"/>
          </w:tcPr>
          <w:p w14:paraId="575E0ACC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26.30/24.000, 27.90/24.000</w:t>
            </w:r>
          </w:p>
        </w:tc>
        <w:tc>
          <w:tcPr>
            <w:tcW w:w="970" w:type="pct"/>
            <w:vMerge w:val="restart"/>
          </w:tcPr>
          <w:p w14:paraId="4DD10CAD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67E01725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EN 50065-1-2013;</w:t>
            </w:r>
            <w:r>
              <w:rPr>
                <w:sz w:val="22"/>
              </w:rPr>
              <w:br/>
              <w:t>ГОСТ Р 54485-2011 (ЕН 50065-2-1:2003)</w:t>
            </w:r>
          </w:p>
        </w:tc>
        <w:tc>
          <w:tcPr>
            <w:tcW w:w="900" w:type="pct"/>
            <w:vMerge w:val="restart"/>
          </w:tcPr>
          <w:p w14:paraId="1AE4DF87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EN 50065-1-2013;</w:t>
            </w:r>
            <w:r>
              <w:rPr>
                <w:sz w:val="22"/>
              </w:rPr>
              <w:br/>
              <w:t>ГОСТ Р 54485-2011 (ЕН 50065-2-1:2003)</w:t>
            </w:r>
          </w:p>
        </w:tc>
        <w:tc>
          <w:tcPr>
            <w:tcW w:w="835" w:type="pct"/>
            <w:vMerge w:val="restart"/>
          </w:tcPr>
          <w:p w14:paraId="596005E6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045E7BEF" w14:textId="77777777">
        <w:trPr>
          <w:trHeight w:val="230"/>
        </w:trPr>
        <w:tc>
          <w:tcPr>
            <w:tcW w:w="290" w:type="pct"/>
            <w:vMerge w:val="restart"/>
          </w:tcPr>
          <w:p w14:paraId="4D83E18F" w14:textId="77777777" w:rsidR="00151B94" w:rsidRDefault="00FF49A9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57711259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предназначенное для передачи сигналов по низковольтным электрическим сетям общего назначения и электрическим </w:t>
            </w:r>
            <w:r>
              <w:rPr>
                <w:sz w:val="22"/>
              </w:rPr>
              <w:lastRenderedPageBreak/>
              <w:t xml:space="preserve">сетям потребителей электрической энергии в полосе частот от 3 до 525 </w:t>
            </w:r>
            <w:proofErr w:type="gramStart"/>
            <w:r>
              <w:rPr>
                <w:sz w:val="22"/>
              </w:rPr>
              <w:t>кГц..</w:t>
            </w:r>
            <w:proofErr w:type="gramEnd"/>
          </w:p>
        </w:tc>
        <w:tc>
          <w:tcPr>
            <w:tcW w:w="435" w:type="pct"/>
            <w:vMerge w:val="restart"/>
          </w:tcPr>
          <w:p w14:paraId="27D9D3A6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26.30/24.000</w:t>
            </w:r>
          </w:p>
        </w:tc>
        <w:tc>
          <w:tcPr>
            <w:tcW w:w="970" w:type="pct"/>
            <w:vMerge w:val="restart"/>
          </w:tcPr>
          <w:p w14:paraId="6A994FAF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1692D840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30804.3.8-2002 (МЭК 61000-3-8:1997)</w:t>
            </w:r>
          </w:p>
        </w:tc>
        <w:tc>
          <w:tcPr>
            <w:tcW w:w="900" w:type="pct"/>
            <w:vMerge w:val="restart"/>
          </w:tcPr>
          <w:p w14:paraId="1A7EC367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30804.3.8-2002 (МЭК 61000-3-8:1997)</w:t>
            </w:r>
          </w:p>
        </w:tc>
        <w:tc>
          <w:tcPr>
            <w:tcW w:w="835" w:type="pct"/>
            <w:vMerge w:val="restart"/>
          </w:tcPr>
          <w:p w14:paraId="0C1B0A15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70FF21F1" w14:textId="77777777">
        <w:tc>
          <w:tcPr>
            <w:tcW w:w="290" w:type="pct"/>
          </w:tcPr>
          <w:p w14:paraId="37C52B0F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680" w:type="pct"/>
            <w:vMerge w:val="restart"/>
          </w:tcPr>
          <w:p w14:paraId="2211B0DF" w14:textId="77777777" w:rsidR="00151B94" w:rsidRDefault="00FF49A9">
            <w:pPr>
              <w:ind w:left="-84" w:right="-84"/>
            </w:pPr>
            <w:r>
              <w:rPr>
                <w:sz w:val="22"/>
              </w:rPr>
              <w:t>Профессиональная аналоговая и цифровая аудио-, видео-, аудиовизуальная аппаратура и аппаратура управления световыми приборами для зрелищных мероприятий.</w:t>
            </w:r>
          </w:p>
        </w:tc>
        <w:tc>
          <w:tcPr>
            <w:tcW w:w="435" w:type="pct"/>
            <w:vMerge w:val="restart"/>
          </w:tcPr>
          <w:p w14:paraId="1BBB2D5C" w14:textId="77777777" w:rsidR="00151B94" w:rsidRDefault="00FF49A9">
            <w:pPr>
              <w:ind w:left="-84" w:right="-84"/>
            </w:pPr>
            <w:r>
              <w:rPr>
                <w:sz w:val="22"/>
              </w:rPr>
              <w:t>27.90/24.000</w:t>
            </w:r>
          </w:p>
        </w:tc>
        <w:tc>
          <w:tcPr>
            <w:tcW w:w="970" w:type="pct"/>
          </w:tcPr>
          <w:p w14:paraId="76C7EDCC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</w:p>
        </w:tc>
        <w:tc>
          <w:tcPr>
            <w:tcW w:w="875" w:type="pct"/>
          </w:tcPr>
          <w:p w14:paraId="6EFAA0F8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32135-2013;</w:t>
            </w:r>
            <w:r>
              <w:rPr>
                <w:sz w:val="22"/>
              </w:rPr>
              <w:br/>
              <w:t>ГОСТ EN 55103-1-2013</w:t>
            </w:r>
          </w:p>
        </w:tc>
        <w:tc>
          <w:tcPr>
            <w:tcW w:w="900" w:type="pct"/>
          </w:tcPr>
          <w:p w14:paraId="1FFE3FA9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32135-2013;</w:t>
            </w:r>
            <w:r>
              <w:rPr>
                <w:sz w:val="22"/>
              </w:rPr>
              <w:br/>
              <w:t>ГОСТ EN 55103-1-2013</w:t>
            </w:r>
          </w:p>
        </w:tc>
        <w:tc>
          <w:tcPr>
            <w:tcW w:w="835" w:type="pct"/>
            <w:vMerge w:val="restart"/>
          </w:tcPr>
          <w:p w14:paraId="77DCE9B8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3EBF3CCD" w14:textId="77777777">
        <w:trPr>
          <w:trHeight w:val="230"/>
        </w:trPr>
        <w:tc>
          <w:tcPr>
            <w:tcW w:w="290" w:type="pct"/>
            <w:vMerge w:val="restart"/>
          </w:tcPr>
          <w:p w14:paraId="06C5FC30" w14:textId="77777777" w:rsidR="00151B94" w:rsidRDefault="00FF49A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468649F" w14:textId="77777777" w:rsidR="00151B94" w:rsidRDefault="00151B94"/>
        </w:tc>
        <w:tc>
          <w:tcPr>
            <w:tcW w:w="435" w:type="pct"/>
            <w:vMerge/>
          </w:tcPr>
          <w:p w14:paraId="63E927E3" w14:textId="77777777" w:rsidR="00151B94" w:rsidRDefault="00151B94"/>
        </w:tc>
        <w:tc>
          <w:tcPr>
            <w:tcW w:w="970" w:type="pct"/>
            <w:vMerge w:val="restart"/>
          </w:tcPr>
          <w:p w14:paraId="02AC20B0" w14:textId="77777777" w:rsidR="00151B94" w:rsidRDefault="00FF49A9">
            <w:pPr>
              <w:ind w:left="-84" w:right="-84"/>
            </w:pPr>
            <w:r>
              <w:rPr>
                <w:sz w:val="22"/>
              </w:rPr>
              <w:t>Параметры помехоустойчивости</w:t>
            </w:r>
          </w:p>
        </w:tc>
        <w:tc>
          <w:tcPr>
            <w:tcW w:w="875" w:type="pct"/>
            <w:vMerge w:val="restart"/>
          </w:tcPr>
          <w:p w14:paraId="206E9EA9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32136-2013;</w:t>
            </w:r>
            <w:r>
              <w:rPr>
                <w:sz w:val="22"/>
              </w:rPr>
              <w:br/>
              <w:t>ГОСТ EN 55103-2-2016</w:t>
            </w:r>
          </w:p>
        </w:tc>
        <w:tc>
          <w:tcPr>
            <w:tcW w:w="900" w:type="pct"/>
            <w:vMerge w:val="restart"/>
          </w:tcPr>
          <w:p w14:paraId="4EC97F01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32136-2013;</w:t>
            </w:r>
            <w:r>
              <w:rPr>
                <w:sz w:val="22"/>
              </w:rPr>
              <w:br/>
              <w:t>ГОСТ EN 55103-2-2016</w:t>
            </w:r>
          </w:p>
        </w:tc>
        <w:tc>
          <w:tcPr>
            <w:tcW w:w="835" w:type="pct"/>
            <w:vMerge/>
          </w:tcPr>
          <w:p w14:paraId="231A3064" w14:textId="77777777" w:rsidR="00151B94" w:rsidRDefault="00151B94"/>
        </w:tc>
      </w:tr>
      <w:tr w:rsidR="00151B94" w14:paraId="6A6762A1" w14:textId="77777777">
        <w:trPr>
          <w:trHeight w:val="230"/>
        </w:trPr>
        <w:tc>
          <w:tcPr>
            <w:tcW w:w="290" w:type="pct"/>
            <w:vMerge w:val="restart"/>
          </w:tcPr>
          <w:p w14:paraId="498C6175" w14:textId="77777777" w:rsidR="00151B94" w:rsidRDefault="00FF49A9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2983AF4E" w14:textId="77777777" w:rsidR="00151B94" w:rsidRDefault="00FF49A9">
            <w:pPr>
              <w:ind w:left="-84" w:right="-84"/>
            </w:pPr>
            <w:r>
              <w:rPr>
                <w:sz w:val="22"/>
              </w:rPr>
              <w:t>Электротехнические, электронные и радиоэлектронные изделия и аппаратура (далее - технические средства),  предназначенные для применения в промышленных зонах</w:t>
            </w:r>
          </w:p>
        </w:tc>
        <w:tc>
          <w:tcPr>
            <w:tcW w:w="435" w:type="pct"/>
            <w:vMerge w:val="restart"/>
          </w:tcPr>
          <w:p w14:paraId="3BE90918" w14:textId="77777777" w:rsidR="00151B94" w:rsidRDefault="00FF49A9">
            <w:pPr>
              <w:ind w:left="-84" w:right="-84"/>
            </w:pPr>
            <w:r>
              <w:rPr>
                <w:sz w:val="22"/>
              </w:rPr>
              <w:t>28.25/24.000</w:t>
            </w:r>
          </w:p>
        </w:tc>
        <w:tc>
          <w:tcPr>
            <w:tcW w:w="970" w:type="pct"/>
            <w:vMerge w:val="restart"/>
          </w:tcPr>
          <w:p w14:paraId="760EBBAD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 (при следующих ограничениях:</w:t>
            </w:r>
            <w:r>
              <w:rPr>
                <w:sz w:val="22"/>
              </w:rPr>
              <w:br/>
              <w:t xml:space="preserve"> оборудование с габаритами </w:t>
            </w:r>
            <w:r>
              <w:rPr>
                <w:sz w:val="22"/>
              </w:rPr>
              <w:br/>
              <w:t xml:space="preserve"> не более </w:t>
            </w:r>
            <w:r>
              <w:rPr>
                <w:sz w:val="22"/>
              </w:rPr>
              <w:br/>
              <w:t xml:space="preserve"> 0,7 × 0,5 × 0,5 м и ток нагрузки не более 12 А)</w:t>
            </w:r>
          </w:p>
        </w:tc>
        <w:tc>
          <w:tcPr>
            <w:tcW w:w="875" w:type="pct"/>
            <w:vMerge w:val="restart"/>
          </w:tcPr>
          <w:p w14:paraId="2E42D382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30804.6.2-2013 (IEC 61000-6-2:2005);</w:t>
            </w:r>
            <w:r>
              <w:rPr>
                <w:sz w:val="22"/>
              </w:rPr>
              <w:br/>
              <w:t>ГОСТ IEC 61000-6-4-2016</w:t>
            </w:r>
          </w:p>
        </w:tc>
        <w:tc>
          <w:tcPr>
            <w:tcW w:w="900" w:type="pct"/>
            <w:vMerge w:val="restart"/>
          </w:tcPr>
          <w:p w14:paraId="54B8FF36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30804.6.2-2013 (IEC 61000-6-2:2005);</w:t>
            </w:r>
            <w:r>
              <w:rPr>
                <w:sz w:val="22"/>
              </w:rPr>
              <w:br/>
              <w:t>ГОСТ IEC 61000-6-4-2016</w:t>
            </w:r>
          </w:p>
        </w:tc>
        <w:tc>
          <w:tcPr>
            <w:tcW w:w="835" w:type="pct"/>
            <w:vMerge w:val="restart"/>
          </w:tcPr>
          <w:p w14:paraId="5823A46A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4FDB1ECB" w14:textId="77777777">
        <w:trPr>
          <w:trHeight w:val="230"/>
        </w:trPr>
        <w:tc>
          <w:tcPr>
            <w:tcW w:w="290" w:type="pct"/>
            <w:vMerge w:val="restart"/>
          </w:tcPr>
          <w:p w14:paraId="1B3F9873" w14:textId="77777777" w:rsidR="00151B94" w:rsidRDefault="00FF49A9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71C84512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Технические средства.</w:t>
            </w:r>
          </w:p>
        </w:tc>
        <w:tc>
          <w:tcPr>
            <w:tcW w:w="435" w:type="pct"/>
            <w:vMerge w:val="restart"/>
          </w:tcPr>
          <w:p w14:paraId="2B0EC6D1" w14:textId="77777777" w:rsidR="00151B94" w:rsidRDefault="00FF49A9">
            <w:pPr>
              <w:ind w:left="-84" w:right="-84"/>
            </w:pPr>
            <w:r>
              <w:rPr>
                <w:sz w:val="22"/>
              </w:rPr>
              <w:t>27.90/24.000</w:t>
            </w:r>
          </w:p>
        </w:tc>
        <w:tc>
          <w:tcPr>
            <w:tcW w:w="970" w:type="pct"/>
            <w:vMerge w:val="restart"/>
          </w:tcPr>
          <w:p w14:paraId="70EDFC64" w14:textId="77777777" w:rsidR="00151B94" w:rsidRDefault="00FF49A9">
            <w:pPr>
              <w:ind w:left="-84" w:right="-84"/>
            </w:pPr>
            <w:r>
              <w:rPr>
                <w:sz w:val="22"/>
              </w:rPr>
              <w:t>Параметры помехоустойчивости</w:t>
            </w:r>
          </w:p>
        </w:tc>
        <w:tc>
          <w:tcPr>
            <w:tcW w:w="875" w:type="pct"/>
            <w:vMerge w:val="restart"/>
          </w:tcPr>
          <w:p w14:paraId="74F87891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30804.4.11-2013 (IEC 61000-4-11:2004);</w:t>
            </w:r>
            <w:r>
              <w:rPr>
                <w:sz w:val="22"/>
              </w:rPr>
              <w:br/>
              <w:t>ГОСТ 30804.4.2-2013 (IEC 61000-4-2:2008);</w:t>
            </w:r>
            <w:r>
              <w:rPr>
                <w:sz w:val="22"/>
              </w:rPr>
              <w:br/>
              <w:t>ГОСТ 30804.4.3-2013 (IEC 61000-4-3:2006);</w:t>
            </w:r>
            <w:r>
              <w:rPr>
                <w:sz w:val="22"/>
              </w:rPr>
              <w:br/>
              <w:t xml:space="preserve">ГОСТ 30804.4.4-2013 (IEC </w:t>
            </w:r>
            <w:r>
              <w:rPr>
                <w:sz w:val="22"/>
              </w:rPr>
              <w:lastRenderedPageBreak/>
              <w:t>61000-4-4:2004);</w:t>
            </w:r>
            <w:r>
              <w:rPr>
                <w:sz w:val="22"/>
              </w:rPr>
              <w:br/>
              <w:t>ГОСТ IEC 61000-4-6-2022;</w:t>
            </w:r>
            <w:r>
              <w:rPr>
                <w:sz w:val="22"/>
              </w:rPr>
              <w:br/>
              <w:t>ГОСТ IEC 61000-4-8-2013;</w:t>
            </w:r>
            <w:r>
              <w:rPr>
                <w:sz w:val="22"/>
              </w:rPr>
              <w:br/>
              <w:t>СТБ IEC 61000-4-2-2011;</w:t>
            </w:r>
            <w:r>
              <w:rPr>
                <w:sz w:val="22"/>
              </w:rPr>
              <w:br/>
              <w:t>СТБ IEC 61000-4-3-2009;</w:t>
            </w:r>
            <w:r>
              <w:rPr>
                <w:sz w:val="22"/>
              </w:rPr>
              <w:br/>
              <w:t>СТБ IEC 61000-4-6-2011;</w:t>
            </w:r>
            <w:r>
              <w:rPr>
                <w:sz w:val="22"/>
              </w:rPr>
              <w:br/>
              <w:t>СТБ МЭК 61000-4-5-2006</w:t>
            </w:r>
          </w:p>
        </w:tc>
        <w:tc>
          <w:tcPr>
            <w:tcW w:w="900" w:type="pct"/>
            <w:vMerge w:val="restart"/>
          </w:tcPr>
          <w:p w14:paraId="7B3656C5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ГОСТ 30804.4.11-2013 (IEC 61000-4-11:2004);</w:t>
            </w:r>
            <w:r>
              <w:rPr>
                <w:sz w:val="22"/>
              </w:rPr>
              <w:br/>
              <w:t>ГОСТ 30804.4.2-2013 (IEC 61000-4-2:2008);</w:t>
            </w:r>
            <w:r>
              <w:rPr>
                <w:sz w:val="22"/>
              </w:rPr>
              <w:br/>
              <w:t>ГОСТ 30804.4.3-2013 (IEC 61000-4-3:2006);</w:t>
            </w:r>
            <w:r>
              <w:rPr>
                <w:sz w:val="22"/>
              </w:rPr>
              <w:br/>
              <w:t>ГОСТ 30804.4.4-2013 (IEC 61000-4-4:2004);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61000-4-6-2022;</w:t>
            </w:r>
            <w:r>
              <w:rPr>
                <w:sz w:val="22"/>
              </w:rPr>
              <w:br/>
              <w:t>ГОСТ IEC 61000-4-8-2013;</w:t>
            </w:r>
            <w:r>
              <w:rPr>
                <w:sz w:val="22"/>
              </w:rPr>
              <w:br/>
              <w:t>СТБ IEC 61000-4-2-2011;</w:t>
            </w:r>
            <w:r>
              <w:rPr>
                <w:sz w:val="22"/>
              </w:rPr>
              <w:br/>
              <w:t>СТБ IEC 61000-4-3-2009;</w:t>
            </w:r>
            <w:r>
              <w:rPr>
                <w:sz w:val="22"/>
              </w:rPr>
              <w:br/>
              <w:t>СТБ IEC 61000-4-6-2011;</w:t>
            </w:r>
            <w:r>
              <w:rPr>
                <w:sz w:val="22"/>
              </w:rPr>
              <w:br/>
              <w:t>СТБ МЭК 61000-4-5-2006</w:t>
            </w:r>
          </w:p>
        </w:tc>
        <w:tc>
          <w:tcPr>
            <w:tcW w:w="835" w:type="pct"/>
            <w:vMerge w:val="restart"/>
          </w:tcPr>
          <w:p w14:paraId="6EABCCC2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00E54FA4" w14:textId="77777777">
        <w:trPr>
          <w:trHeight w:val="230"/>
        </w:trPr>
        <w:tc>
          <w:tcPr>
            <w:tcW w:w="290" w:type="pct"/>
            <w:vMerge w:val="restart"/>
          </w:tcPr>
          <w:p w14:paraId="24393660" w14:textId="77777777" w:rsidR="00151B94" w:rsidRDefault="00FF49A9">
            <w:pPr>
              <w:ind w:left="-84" w:right="-84"/>
            </w:pPr>
            <w:r>
              <w:rPr>
                <w:sz w:val="22"/>
              </w:rPr>
              <w:t>10.1.*</w:t>
            </w:r>
          </w:p>
        </w:tc>
        <w:tc>
          <w:tcPr>
            <w:tcW w:w="680" w:type="pct"/>
            <w:vMerge w:val="restart"/>
          </w:tcPr>
          <w:p w14:paraId="41E7D88B" w14:textId="77777777" w:rsidR="00151B94" w:rsidRDefault="00FF49A9">
            <w:pPr>
              <w:ind w:left="-84" w:right="-84"/>
            </w:pPr>
            <w:r>
              <w:rPr>
                <w:sz w:val="22"/>
              </w:rPr>
              <w:t>Электротехническим, электронным и радиоэлектронным изделиям и аппаратуре, предназначенным для применения в жилых, коммерческих зонах и производственных зонах с малым энергопотреблением</w:t>
            </w:r>
          </w:p>
        </w:tc>
        <w:tc>
          <w:tcPr>
            <w:tcW w:w="435" w:type="pct"/>
            <w:vMerge w:val="restart"/>
          </w:tcPr>
          <w:p w14:paraId="766B13E6" w14:textId="77777777" w:rsidR="00151B94" w:rsidRDefault="00FF49A9">
            <w:pPr>
              <w:ind w:left="-84" w:right="-84"/>
            </w:pPr>
            <w:r>
              <w:rPr>
                <w:sz w:val="22"/>
              </w:rPr>
              <w:t>27.90/24.000</w:t>
            </w:r>
          </w:p>
        </w:tc>
        <w:tc>
          <w:tcPr>
            <w:tcW w:w="970" w:type="pct"/>
            <w:vMerge w:val="restart"/>
          </w:tcPr>
          <w:p w14:paraId="04E762BB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 (при следующих ограничениях:</w:t>
            </w:r>
            <w:r>
              <w:rPr>
                <w:sz w:val="22"/>
              </w:rPr>
              <w:br/>
              <w:t xml:space="preserve"> оборудование с габаритами </w:t>
            </w:r>
            <w:r>
              <w:rPr>
                <w:sz w:val="22"/>
              </w:rPr>
              <w:br/>
              <w:t xml:space="preserve"> не более </w:t>
            </w:r>
            <w:r>
              <w:rPr>
                <w:sz w:val="22"/>
              </w:rPr>
              <w:br/>
              <w:t xml:space="preserve"> 0,7 × 0,5 × 0,5 м и ток нагрузки не более 12 А)</w:t>
            </w:r>
          </w:p>
        </w:tc>
        <w:tc>
          <w:tcPr>
            <w:tcW w:w="875" w:type="pct"/>
            <w:vMerge w:val="restart"/>
          </w:tcPr>
          <w:p w14:paraId="3BC3634B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30804.6.1-2013 (IEC 61000-6-1:2005);</w:t>
            </w:r>
            <w:r>
              <w:rPr>
                <w:sz w:val="22"/>
              </w:rPr>
              <w:br/>
              <w:t>ГОСТ IEC 61000-6-3-2016 (раздел 7)</w:t>
            </w:r>
          </w:p>
        </w:tc>
        <w:tc>
          <w:tcPr>
            <w:tcW w:w="900" w:type="pct"/>
            <w:vMerge w:val="restart"/>
          </w:tcPr>
          <w:p w14:paraId="51C51966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30804.6.1-2013 (IEC 61000-6-1:2005);</w:t>
            </w:r>
            <w:r>
              <w:rPr>
                <w:sz w:val="22"/>
              </w:rPr>
              <w:br/>
              <w:t>ГОСТ IEC 61000-6-3-2016</w:t>
            </w:r>
          </w:p>
        </w:tc>
        <w:tc>
          <w:tcPr>
            <w:tcW w:w="835" w:type="pct"/>
            <w:vMerge w:val="restart"/>
          </w:tcPr>
          <w:p w14:paraId="116C4024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3D538AC0" w14:textId="77777777">
        <w:trPr>
          <w:trHeight w:val="230"/>
        </w:trPr>
        <w:tc>
          <w:tcPr>
            <w:tcW w:w="290" w:type="pct"/>
            <w:vMerge w:val="restart"/>
          </w:tcPr>
          <w:p w14:paraId="782D00A5" w14:textId="77777777" w:rsidR="00151B94" w:rsidRDefault="00FF49A9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717EB160" w14:textId="77777777" w:rsidR="00151B94" w:rsidRDefault="00FF49A9">
            <w:pPr>
              <w:ind w:left="-84" w:right="-84"/>
            </w:pPr>
            <w:r>
              <w:rPr>
                <w:sz w:val="22"/>
              </w:rPr>
              <w:t>Электротехническое, электронное и радиоэлектронное оборудование с потребляемым током не более 16 А (в одной фазе</w:t>
            </w:r>
            <w:proofErr w:type="gramStart"/>
            <w:r>
              <w:rPr>
                <w:sz w:val="22"/>
              </w:rPr>
              <w:t>)..</w:t>
            </w:r>
            <w:proofErr w:type="gramEnd"/>
          </w:p>
        </w:tc>
        <w:tc>
          <w:tcPr>
            <w:tcW w:w="435" w:type="pct"/>
            <w:vMerge w:val="restart"/>
          </w:tcPr>
          <w:p w14:paraId="2467A9C9" w14:textId="77777777" w:rsidR="00151B94" w:rsidRDefault="00FF49A9">
            <w:pPr>
              <w:ind w:left="-84" w:right="-84"/>
            </w:pPr>
            <w:r>
              <w:rPr>
                <w:sz w:val="22"/>
              </w:rPr>
              <w:t>27.90/24.000</w:t>
            </w:r>
          </w:p>
        </w:tc>
        <w:tc>
          <w:tcPr>
            <w:tcW w:w="970" w:type="pct"/>
            <w:vMerge w:val="restart"/>
          </w:tcPr>
          <w:p w14:paraId="37E94BE0" w14:textId="77777777" w:rsidR="00151B94" w:rsidRDefault="00FF49A9">
            <w:pPr>
              <w:ind w:left="-84" w:right="-84"/>
            </w:pPr>
            <w:r>
              <w:rPr>
                <w:sz w:val="22"/>
              </w:rPr>
              <w:t>Оценка искажения гармонических составляющих тока</w:t>
            </w:r>
          </w:p>
        </w:tc>
        <w:tc>
          <w:tcPr>
            <w:tcW w:w="875" w:type="pct"/>
            <w:vMerge w:val="restart"/>
          </w:tcPr>
          <w:p w14:paraId="0C10B1A3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61000-3-2-2017 (разделы 5, 7);</w:t>
            </w:r>
            <w:r>
              <w:rPr>
                <w:sz w:val="22"/>
              </w:rPr>
              <w:br/>
              <w:t>ГОСТ IEC 61000-3-2-2021 (разделы 5, 7)</w:t>
            </w:r>
          </w:p>
        </w:tc>
        <w:tc>
          <w:tcPr>
            <w:tcW w:w="900" w:type="pct"/>
            <w:vMerge w:val="restart"/>
          </w:tcPr>
          <w:p w14:paraId="777B64D9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IEC 61000-3-2-2017;</w:t>
            </w:r>
            <w:r>
              <w:rPr>
                <w:sz w:val="22"/>
              </w:rPr>
              <w:br/>
              <w:t>ГОСТ IEC 61000-3-2-2021</w:t>
            </w:r>
          </w:p>
        </w:tc>
        <w:tc>
          <w:tcPr>
            <w:tcW w:w="835" w:type="pct"/>
            <w:vMerge w:val="restart"/>
          </w:tcPr>
          <w:p w14:paraId="53D8C03B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7A5C187D" w14:textId="77777777">
        <w:trPr>
          <w:trHeight w:val="230"/>
        </w:trPr>
        <w:tc>
          <w:tcPr>
            <w:tcW w:w="290" w:type="pct"/>
            <w:vMerge w:val="restart"/>
          </w:tcPr>
          <w:p w14:paraId="48FEB021" w14:textId="77777777" w:rsidR="00151B94" w:rsidRDefault="00FF49A9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6DB7CDA8" w14:textId="77777777" w:rsidR="00151B94" w:rsidRDefault="00FF49A9">
            <w:pPr>
              <w:ind w:left="-84" w:right="-84"/>
            </w:pPr>
            <w:r>
              <w:rPr>
                <w:sz w:val="22"/>
              </w:rPr>
              <w:t>Электротехническое, электронное и радиоэлектронное оборудование с потребляемым током не более 16 А (в одной фазе).</w:t>
            </w:r>
          </w:p>
        </w:tc>
        <w:tc>
          <w:tcPr>
            <w:tcW w:w="435" w:type="pct"/>
            <w:vMerge w:val="restart"/>
          </w:tcPr>
          <w:p w14:paraId="3F59A6E9" w14:textId="77777777" w:rsidR="00151B94" w:rsidRDefault="00FF49A9">
            <w:pPr>
              <w:ind w:left="-84" w:right="-84"/>
            </w:pPr>
            <w:r>
              <w:rPr>
                <w:sz w:val="22"/>
              </w:rPr>
              <w:t>27.90/24.000</w:t>
            </w:r>
          </w:p>
        </w:tc>
        <w:tc>
          <w:tcPr>
            <w:tcW w:w="970" w:type="pct"/>
            <w:vMerge w:val="restart"/>
          </w:tcPr>
          <w:p w14:paraId="6D64FC4D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Оценка изменений колебаний напряжения и </w:t>
            </w:r>
            <w:proofErr w:type="spellStart"/>
            <w:r>
              <w:rPr>
                <w:sz w:val="22"/>
              </w:rPr>
              <w:t>фликера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875" w:type="pct"/>
            <w:vMerge w:val="restart"/>
          </w:tcPr>
          <w:p w14:paraId="56301700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61000-3-3-2015 (разделы 4, 6)</w:t>
            </w:r>
          </w:p>
        </w:tc>
        <w:tc>
          <w:tcPr>
            <w:tcW w:w="900" w:type="pct"/>
            <w:vMerge w:val="restart"/>
          </w:tcPr>
          <w:p w14:paraId="0DEF2CC0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IEC 61000-3-3-2015</w:t>
            </w:r>
          </w:p>
        </w:tc>
        <w:tc>
          <w:tcPr>
            <w:tcW w:w="835" w:type="pct"/>
            <w:vMerge w:val="restart"/>
          </w:tcPr>
          <w:p w14:paraId="2B947BBF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29E95F3B" w14:textId="77777777">
        <w:trPr>
          <w:trHeight w:val="230"/>
        </w:trPr>
        <w:tc>
          <w:tcPr>
            <w:tcW w:w="290" w:type="pct"/>
            <w:vMerge w:val="restart"/>
          </w:tcPr>
          <w:p w14:paraId="3A2465E7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680" w:type="pct"/>
            <w:vMerge w:val="restart"/>
          </w:tcPr>
          <w:p w14:paraId="21661760" w14:textId="77777777" w:rsidR="00151B94" w:rsidRDefault="00FF49A9">
            <w:pPr>
              <w:ind w:left="-84" w:right="-84"/>
            </w:pPr>
            <w:r>
              <w:rPr>
                <w:sz w:val="22"/>
              </w:rPr>
              <w:t>Световое оборудование общего назначения.</w:t>
            </w:r>
          </w:p>
        </w:tc>
        <w:tc>
          <w:tcPr>
            <w:tcW w:w="435" w:type="pct"/>
            <w:vMerge w:val="restart"/>
          </w:tcPr>
          <w:p w14:paraId="649B8A26" w14:textId="77777777" w:rsidR="00151B94" w:rsidRDefault="00FF49A9">
            <w:pPr>
              <w:ind w:left="-84" w:right="-84"/>
            </w:pPr>
            <w:r>
              <w:rPr>
                <w:sz w:val="22"/>
              </w:rPr>
              <w:t>27.40/24.000</w:t>
            </w:r>
          </w:p>
        </w:tc>
        <w:tc>
          <w:tcPr>
            <w:tcW w:w="970" w:type="pct"/>
            <w:vMerge w:val="restart"/>
          </w:tcPr>
          <w:p w14:paraId="3E0FD090" w14:textId="77777777" w:rsidR="00151B94" w:rsidRDefault="00FF49A9">
            <w:pPr>
              <w:ind w:left="-84" w:right="-84"/>
            </w:pPr>
            <w:r>
              <w:rPr>
                <w:sz w:val="22"/>
              </w:rPr>
              <w:t>Параметры помехоустойчивости</w:t>
            </w:r>
          </w:p>
        </w:tc>
        <w:tc>
          <w:tcPr>
            <w:tcW w:w="875" w:type="pct"/>
            <w:vMerge w:val="restart"/>
          </w:tcPr>
          <w:p w14:paraId="7FC0E858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61547-2013 (раздел 5)</w:t>
            </w:r>
          </w:p>
        </w:tc>
        <w:tc>
          <w:tcPr>
            <w:tcW w:w="900" w:type="pct"/>
            <w:vMerge w:val="restart"/>
          </w:tcPr>
          <w:p w14:paraId="269E757A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IEC 61547-2013</w:t>
            </w:r>
          </w:p>
        </w:tc>
        <w:tc>
          <w:tcPr>
            <w:tcW w:w="835" w:type="pct"/>
            <w:vMerge w:val="restart"/>
          </w:tcPr>
          <w:p w14:paraId="280D8663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0E77A124" w14:textId="77777777">
        <w:trPr>
          <w:trHeight w:val="230"/>
        </w:trPr>
        <w:tc>
          <w:tcPr>
            <w:tcW w:w="290" w:type="pct"/>
            <w:vMerge w:val="restart"/>
          </w:tcPr>
          <w:p w14:paraId="78F7170C" w14:textId="77777777" w:rsidR="00151B94" w:rsidRDefault="00FF49A9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3A3C258A" w14:textId="77777777" w:rsidR="00151B94" w:rsidRDefault="00FF49A9">
            <w:pPr>
              <w:ind w:left="-84" w:right="-84"/>
            </w:pPr>
            <w:r>
              <w:rPr>
                <w:sz w:val="22"/>
              </w:rPr>
              <w:t>Электрическое оборудование, использующее сигналы в полосе частот от 1,6 до 30 МГц для передачи информации в низковольтных электрических системах.</w:t>
            </w:r>
          </w:p>
        </w:tc>
        <w:tc>
          <w:tcPr>
            <w:tcW w:w="435" w:type="pct"/>
            <w:vMerge w:val="restart"/>
          </w:tcPr>
          <w:p w14:paraId="3078F47A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26.30/24.000</w:t>
            </w:r>
          </w:p>
        </w:tc>
        <w:tc>
          <w:tcPr>
            <w:tcW w:w="970" w:type="pct"/>
            <w:vMerge w:val="restart"/>
          </w:tcPr>
          <w:p w14:paraId="2B47C1E4" w14:textId="77777777" w:rsidR="00151B94" w:rsidRDefault="00FF49A9">
            <w:pPr>
              <w:ind w:left="-84" w:right="-84"/>
            </w:pPr>
            <w:r>
              <w:rPr>
                <w:sz w:val="22"/>
              </w:rPr>
              <w:t>Параметры помехоустойчивости</w:t>
            </w:r>
          </w:p>
        </w:tc>
        <w:tc>
          <w:tcPr>
            <w:tcW w:w="875" w:type="pct"/>
            <w:vMerge w:val="restart"/>
          </w:tcPr>
          <w:p w14:paraId="7AE60BEF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EN 50412-2-1-2014</w:t>
            </w:r>
          </w:p>
        </w:tc>
        <w:tc>
          <w:tcPr>
            <w:tcW w:w="900" w:type="pct"/>
            <w:vMerge w:val="restart"/>
          </w:tcPr>
          <w:p w14:paraId="6664D44C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EN 50412-2-1-2014</w:t>
            </w:r>
          </w:p>
        </w:tc>
        <w:tc>
          <w:tcPr>
            <w:tcW w:w="835" w:type="pct"/>
            <w:vMerge w:val="restart"/>
          </w:tcPr>
          <w:p w14:paraId="453146D8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56F73BA1" w14:textId="77777777">
        <w:trPr>
          <w:trHeight w:val="230"/>
        </w:trPr>
        <w:tc>
          <w:tcPr>
            <w:tcW w:w="290" w:type="pct"/>
            <w:vMerge w:val="restart"/>
          </w:tcPr>
          <w:p w14:paraId="1E6D9F4C" w14:textId="77777777" w:rsidR="00151B94" w:rsidRDefault="00FF49A9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6E84E971" w14:textId="77777777" w:rsidR="00151B94" w:rsidRDefault="00FF49A9">
            <w:pPr>
              <w:ind w:left="-84" w:right="-84"/>
            </w:pPr>
            <w:r>
              <w:rPr>
                <w:sz w:val="22"/>
              </w:rPr>
              <w:t>Электронные системы управления в помещениях и зданиях, выполняющие функции управления, контроля и передачи информации.</w:t>
            </w:r>
          </w:p>
        </w:tc>
        <w:tc>
          <w:tcPr>
            <w:tcW w:w="435" w:type="pct"/>
            <w:vMerge w:val="restart"/>
          </w:tcPr>
          <w:p w14:paraId="7BFC9526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26.51/24.000</w:t>
            </w:r>
          </w:p>
        </w:tc>
        <w:tc>
          <w:tcPr>
            <w:tcW w:w="970" w:type="pct"/>
            <w:vMerge w:val="restart"/>
          </w:tcPr>
          <w:p w14:paraId="23F2D1CF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3567C78B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EN 50491-5-1-2015;</w:t>
            </w:r>
            <w:r>
              <w:rPr>
                <w:sz w:val="22"/>
              </w:rPr>
              <w:br/>
              <w:t>ГОСТ EN 50491-5-2-2015;</w:t>
            </w:r>
            <w:r>
              <w:rPr>
                <w:sz w:val="22"/>
              </w:rPr>
              <w:br/>
              <w:t>ГОСТ EN 50491-5-3-2014</w:t>
            </w:r>
          </w:p>
        </w:tc>
        <w:tc>
          <w:tcPr>
            <w:tcW w:w="900" w:type="pct"/>
            <w:vMerge w:val="restart"/>
          </w:tcPr>
          <w:p w14:paraId="695EF510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EN 50491-5-1-2015;</w:t>
            </w:r>
            <w:r>
              <w:rPr>
                <w:sz w:val="22"/>
              </w:rPr>
              <w:br/>
              <w:t>ГОСТ EN 50491-5-2-2015;</w:t>
            </w:r>
            <w:r>
              <w:rPr>
                <w:sz w:val="22"/>
              </w:rPr>
              <w:br/>
              <w:t>ГОСТ EN 50491-5-3-2014</w:t>
            </w:r>
          </w:p>
        </w:tc>
        <w:tc>
          <w:tcPr>
            <w:tcW w:w="835" w:type="pct"/>
            <w:vMerge w:val="restart"/>
          </w:tcPr>
          <w:p w14:paraId="7AEC5148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05E55FC4" w14:textId="77777777">
        <w:trPr>
          <w:trHeight w:val="230"/>
        </w:trPr>
        <w:tc>
          <w:tcPr>
            <w:tcW w:w="290" w:type="pct"/>
            <w:vMerge w:val="restart"/>
          </w:tcPr>
          <w:p w14:paraId="65B76EB8" w14:textId="77777777" w:rsidR="00151B94" w:rsidRDefault="00FF49A9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91F83E0" w14:textId="77777777" w:rsidR="00151B94" w:rsidRDefault="00FF49A9">
            <w:pPr>
              <w:ind w:left="-84" w:right="-84"/>
            </w:pPr>
            <w:r>
              <w:rPr>
                <w:sz w:val="22"/>
              </w:rPr>
              <w:t>Оборудование промышленного, медицинского, научного назначения.</w:t>
            </w:r>
          </w:p>
        </w:tc>
        <w:tc>
          <w:tcPr>
            <w:tcW w:w="435" w:type="pct"/>
            <w:vMerge w:val="restart"/>
          </w:tcPr>
          <w:p w14:paraId="59130BF4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26.60/24.000</w:t>
            </w:r>
          </w:p>
        </w:tc>
        <w:tc>
          <w:tcPr>
            <w:tcW w:w="970" w:type="pct"/>
            <w:vMerge w:val="restart"/>
          </w:tcPr>
          <w:p w14:paraId="4ABE78D7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</w:p>
        </w:tc>
        <w:tc>
          <w:tcPr>
            <w:tcW w:w="875" w:type="pct"/>
            <w:vMerge w:val="restart"/>
          </w:tcPr>
          <w:p w14:paraId="082EAAD9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CISPR 11-2017</w:t>
            </w:r>
          </w:p>
        </w:tc>
        <w:tc>
          <w:tcPr>
            <w:tcW w:w="900" w:type="pct"/>
            <w:vMerge w:val="restart"/>
          </w:tcPr>
          <w:p w14:paraId="015CF90A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CISPR 11-2017</w:t>
            </w:r>
          </w:p>
        </w:tc>
        <w:tc>
          <w:tcPr>
            <w:tcW w:w="835" w:type="pct"/>
            <w:vMerge w:val="restart"/>
          </w:tcPr>
          <w:p w14:paraId="66CA9C91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073F4252" w14:textId="77777777">
        <w:tc>
          <w:tcPr>
            <w:tcW w:w="290" w:type="pct"/>
          </w:tcPr>
          <w:p w14:paraId="4B978F29" w14:textId="77777777" w:rsidR="00151B94" w:rsidRDefault="00FF49A9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105BF123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Бытовые приборы, электрические инструменты и </w:t>
            </w:r>
            <w:r>
              <w:rPr>
                <w:sz w:val="22"/>
              </w:rPr>
              <w:lastRenderedPageBreak/>
              <w:t xml:space="preserve">аналогичные </w:t>
            </w:r>
            <w:proofErr w:type="gramStart"/>
            <w:r>
              <w:rPr>
                <w:sz w:val="22"/>
              </w:rPr>
              <w:t>устройства..</w:t>
            </w:r>
            <w:proofErr w:type="gramEnd"/>
          </w:p>
        </w:tc>
        <w:tc>
          <w:tcPr>
            <w:tcW w:w="435" w:type="pct"/>
            <w:vMerge w:val="restart"/>
          </w:tcPr>
          <w:p w14:paraId="323E8C01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26.40/24.000, 27.11/24.000</w:t>
            </w:r>
          </w:p>
        </w:tc>
        <w:tc>
          <w:tcPr>
            <w:tcW w:w="970" w:type="pct"/>
          </w:tcPr>
          <w:p w14:paraId="248DD65C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875" w:type="pct"/>
          </w:tcPr>
          <w:p w14:paraId="706552A6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CISPR 14-1-2015 (раздел 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14-1-2022 (раздел 4)</w:t>
            </w:r>
          </w:p>
        </w:tc>
        <w:tc>
          <w:tcPr>
            <w:tcW w:w="900" w:type="pct"/>
          </w:tcPr>
          <w:p w14:paraId="7A20923A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ГОСТ CISPR 14-1-2015;</w:t>
            </w:r>
            <w:r>
              <w:rPr>
                <w:sz w:val="22"/>
              </w:rPr>
              <w:br/>
              <w:t>ГОСТ CISPR 14-1-2022</w:t>
            </w:r>
          </w:p>
        </w:tc>
        <w:tc>
          <w:tcPr>
            <w:tcW w:w="835" w:type="pct"/>
            <w:vMerge w:val="restart"/>
          </w:tcPr>
          <w:p w14:paraId="4E96B8E0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научно-исследовательский и испытательный центр </w:t>
            </w:r>
            <w:r>
              <w:rPr>
                <w:sz w:val="22"/>
              </w:rPr>
              <w:lastRenderedPageBreak/>
              <w:t>(ул. Сурганова, 24, к. 413, 220012, г. Минск, Минская область)</w:t>
            </w:r>
          </w:p>
        </w:tc>
      </w:tr>
      <w:tr w:rsidR="00151B94" w14:paraId="404EAC71" w14:textId="77777777">
        <w:trPr>
          <w:trHeight w:val="230"/>
        </w:trPr>
        <w:tc>
          <w:tcPr>
            <w:tcW w:w="290" w:type="pct"/>
            <w:vMerge w:val="restart"/>
          </w:tcPr>
          <w:p w14:paraId="20DFE835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17.2*</w:t>
            </w:r>
          </w:p>
        </w:tc>
        <w:tc>
          <w:tcPr>
            <w:tcW w:w="680" w:type="pct"/>
            <w:vMerge/>
          </w:tcPr>
          <w:p w14:paraId="48DBF75F" w14:textId="77777777" w:rsidR="00151B94" w:rsidRDefault="00151B94"/>
        </w:tc>
        <w:tc>
          <w:tcPr>
            <w:tcW w:w="435" w:type="pct"/>
            <w:vMerge/>
          </w:tcPr>
          <w:p w14:paraId="39ADC13E" w14:textId="77777777" w:rsidR="00151B94" w:rsidRDefault="00151B94"/>
        </w:tc>
        <w:tc>
          <w:tcPr>
            <w:tcW w:w="970" w:type="pct"/>
            <w:vMerge w:val="restart"/>
          </w:tcPr>
          <w:p w14:paraId="59DB372C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gramStart"/>
            <w:r>
              <w:rPr>
                <w:sz w:val="22"/>
              </w:rPr>
              <w:t>помехоустойчивости..</w:t>
            </w:r>
            <w:proofErr w:type="gramEnd"/>
          </w:p>
        </w:tc>
        <w:tc>
          <w:tcPr>
            <w:tcW w:w="875" w:type="pct"/>
            <w:vMerge w:val="restart"/>
          </w:tcPr>
          <w:p w14:paraId="49E0700C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CISPR 14-2-2016 (разделы 4,5, подразделы 7.2);</w:t>
            </w:r>
            <w:r>
              <w:rPr>
                <w:sz w:val="22"/>
              </w:rPr>
              <w:br/>
              <w:t>ГОСТ CISPR 14-2-2023</w:t>
            </w:r>
          </w:p>
        </w:tc>
        <w:tc>
          <w:tcPr>
            <w:tcW w:w="900" w:type="pct"/>
            <w:vMerge w:val="restart"/>
          </w:tcPr>
          <w:p w14:paraId="423746C3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CISPR 14-2-2016;</w:t>
            </w:r>
            <w:r>
              <w:rPr>
                <w:sz w:val="22"/>
              </w:rPr>
              <w:br/>
              <w:t>ГОСТ CISPR 14-2-2023</w:t>
            </w:r>
          </w:p>
        </w:tc>
        <w:tc>
          <w:tcPr>
            <w:tcW w:w="835" w:type="pct"/>
            <w:vMerge/>
          </w:tcPr>
          <w:p w14:paraId="5DA28ED7" w14:textId="77777777" w:rsidR="00151B94" w:rsidRDefault="00151B94"/>
        </w:tc>
      </w:tr>
      <w:tr w:rsidR="00151B94" w14:paraId="00AB4346" w14:textId="77777777">
        <w:trPr>
          <w:trHeight w:val="230"/>
        </w:trPr>
        <w:tc>
          <w:tcPr>
            <w:tcW w:w="290" w:type="pct"/>
            <w:vMerge w:val="restart"/>
          </w:tcPr>
          <w:p w14:paraId="253A38D4" w14:textId="77777777" w:rsidR="00151B94" w:rsidRDefault="00FF49A9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45A2E552" w14:textId="77777777" w:rsidR="00151B94" w:rsidRDefault="00FF49A9">
            <w:pPr>
              <w:ind w:left="-84" w:right="-84"/>
            </w:pPr>
            <w:r>
              <w:rPr>
                <w:sz w:val="22"/>
              </w:rPr>
              <w:t>Электрическое световое и аналогичное оборудование.</w:t>
            </w:r>
          </w:p>
        </w:tc>
        <w:tc>
          <w:tcPr>
            <w:tcW w:w="435" w:type="pct"/>
            <w:vMerge w:val="restart"/>
          </w:tcPr>
          <w:p w14:paraId="15445F7F" w14:textId="77777777" w:rsidR="00151B94" w:rsidRDefault="00FF49A9">
            <w:pPr>
              <w:ind w:left="-84" w:right="-84"/>
            </w:pPr>
            <w:r>
              <w:rPr>
                <w:sz w:val="22"/>
              </w:rPr>
              <w:t>27.40/24.000</w:t>
            </w:r>
          </w:p>
        </w:tc>
        <w:tc>
          <w:tcPr>
            <w:tcW w:w="970" w:type="pct"/>
            <w:vMerge w:val="restart"/>
          </w:tcPr>
          <w:p w14:paraId="7B104368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</w:p>
        </w:tc>
        <w:tc>
          <w:tcPr>
            <w:tcW w:w="875" w:type="pct"/>
            <w:vMerge w:val="restart"/>
          </w:tcPr>
          <w:p w14:paraId="39F6D66E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CISPR 15-2014 (разделы 4, 5)</w:t>
            </w:r>
          </w:p>
        </w:tc>
        <w:tc>
          <w:tcPr>
            <w:tcW w:w="900" w:type="pct"/>
            <w:vMerge w:val="restart"/>
          </w:tcPr>
          <w:p w14:paraId="4D8D184C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CISPR 15-2014</w:t>
            </w:r>
          </w:p>
        </w:tc>
        <w:tc>
          <w:tcPr>
            <w:tcW w:w="835" w:type="pct"/>
            <w:vMerge w:val="restart"/>
          </w:tcPr>
          <w:p w14:paraId="38E9E963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572AD9F9" w14:textId="77777777">
        <w:trPr>
          <w:trHeight w:val="230"/>
        </w:trPr>
        <w:tc>
          <w:tcPr>
            <w:tcW w:w="290" w:type="pct"/>
            <w:vMerge w:val="restart"/>
          </w:tcPr>
          <w:p w14:paraId="454092C5" w14:textId="77777777" w:rsidR="00151B94" w:rsidRDefault="00FF49A9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594B6E33" w14:textId="77777777" w:rsidR="00151B94" w:rsidRDefault="00FF49A9">
            <w:pPr>
              <w:ind w:left="-84" w:right="-84"/>
            </w:pPr>
            <w:r>
              <w:rPr>
                <w:sz w:val="22"/>
              </w:rPr>
              <w:t>Оборудование электрическое для измерения, управления, лабораторного применения.</w:t>
            </w:r>
          </w:p>
        </w:tc>
        <w:tc>
          <w:tcPr>
            <w:tcW w:w="435" w:type="pct"/>
            <w:vMerge w:val="restart"/>
          </w:tcPr>
          <w:p w14:paraId="3DCF8FA4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26.51/24.000</w:t>
            </w:r>
          </w:p>
        </w:tc>
        <w:tc>
          <w:tcPr>
            <w:tcW w:w="970" w:type="pct"/>
            <w:vMerge w:val="restart"/>
          </w:tcPr>
          <w:p w14:paraId="5EC65CBE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7AE0E0E0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МЭК 61326-1-2014 (разделы 6,7)</w:t>
            </w:r>
          </w:p>
        </w:tc>
        <w:tc>
          <w:tcPr>
            <w:tcW w:w="900" w:type="pct"/>
            <w:vMerge w:val="restart"/>
          </w:tcPr>
          <w:p w14:paraId="201FFB3F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Р МЭК 61326-1-2014</w:t>
            </w:r>
          </w:p>
        </w:tc>
        <w:tc>
          <w:tcPr>
            <w:tcW w:w="835" w:type="pct"/>
            <w:vMerge w:val="restart"/>
          </w:tcPr>
          <w:p w14:paraId="05F65BC2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58CCB655" w14:textId="77777777">
        <w:trPr>
          <w:trHeight w:val="230"/>
        </w:trPr>
        <w:tc>
          <w:tcPr>
            <w:tcW w:w="290" w:type="pct"/>
            <w:vMerge w:val="restart"/>
          </w:tcPr>
          <w:p w14:paraId="21F8FDA6" w14:textId="77777777" w:rsidR="00151B94" w:rsidRDefault="00FF49A9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68279B20" w14:textId="77777777" w:rsidR="00151B94" w:rsidRDefault="00FF49A9">
            <w:pPr>
              <w:ind w:left="-84" w:right="-84"/>
            </w:pPr>
            <w:r>
              <w:rPr>
                <w:sz w:val="22"/>
              </w:rPr>
              <w:t>Электротехническое, электронное и радиоэлектронное оборудование.</w:t>
            </w:r>
          </w:p>
        </w:tc>
        <w:tc>
          <w:tcPr>
            <w:tcW w:w="435" w:type="pct"/>
            <w:vMerge w:val="restart"/>
          </w:tcPr>
          <w:p w14:paraId="527701F3" w14:textId="77777777" w:rsidR="00151B94" w:rsidRDefault="00FF49A9">
            <w:pPr>
              <w:ind w:left="-84" w:right="-84"/>
            </w:pPr>
            <w:r>
              <w:rPr>
                <w:sz w:val="22"/>
              </w:rPr>
              <w:t>27.90/24.000</w:t>
            </w:r>
          </w:p>
        </w:tc>
        <w:tc>
          <w:tcPr>
            <w:tcW w:w="970" w:type="pct"/>
            <w:vMerge w:val="restart"/>
          </w:tcPr>
          <w:p w14:paraId="3A92B3A0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Параметры </w:t>
            </w:r>
            <w:proofErr w:type="spellStart"/>
            <w:r>
              <w:rPr>
                <w:sz w:val="22"/>
              </w:rPr>
              <w:t>помехоэмиссии</w:t>
            </w:r>
            <w:proofErr w:type="spellEnd"/>
            <w:r>
              <w:rPr>
                <w:sz w:val="22"/>
              </w:rPr>
              <w:t xml:space="preserve"> и помехоустойчивости</w:t>
            </w:r>
          </w:p>
        </w:tc>
        <w:tc>
          <w:tcPr>
            <w:tcW w:w="875" w:type="pct"/>
            <w:vMerge w:val="restart"/>
          </w:tcPr>
          <w:p w14:paraId="2901CDA1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61000-4-20-2014;</w:t>
            </w:r>
            <w:r>
              <w:rPr>
                <w:sz w:val="22"/>
              </w:rPr>
              <w:br/>
              <w:t>ГОСТ IEC 61000-4-3-2016;</w:t>
            </w:r>
            <w:r>
              <w:rPr>
                <w:sz w:val="22"/>
              </w:rPr>
              <w:br/>
              <w:t>ГОСТ IEC 61000-4-4-2016;</w:t>
            </w:r>
            <w:r>
              <w:rPr>
                <w:sz w:val="22"/>
              </w:rPr>
              <w:br/>
              <w:t>ГОСТ IEC 61000-4-5-2017</w:t>
            </w:r>
          </w:p>
        </w:tc>
        <w:tc>
          <w:tcPr>
            <w:tcW w:w="900" w:type="pct"/>
            <w:vMerge w:val="restart"/>
          </w:tcPr>
          <w:p w14:paraId="453A5E6C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IEC 61000-4-20-2014;</w:t>
            </w:r>
            <w:r>
              <w:rPr>
                <w:sz w:val="22"/>
              </w:rPr>
              <w:br/>
              <w:t>ГОСТ IEC 61000-4-3-2016;</w:t>
            </w:r>
            <w:r>
              <w:rPr>
                <w:sz w:val="22"/>
              </w:rPr>
              <w:br/>
              <w:t>ГОСТ IEC 61000-4-4-2016;</w:t>
            </w:r>
            <w:r>
              <w:rPr>
                <w:sz w:val="22"/>
              </w:rPr>
              <w:br/>
              <w:t>ГОСТ IEC 61000-4-5-2017</w:t>
            </w:r>
          </w:p>
        </w:tc>
        <w:tc>
          <w:tcPr>
            <w:tcW w:w="835" w:type="pct"/>
            <w:vMerge w:val="restart"/>
          </w:tcPr>
          <w:p w14:paraId="6B453344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20246D2A" w14:textId="77777777">
        <w:trPr>
          <w:trHeight w:val="230"/>
        </w:trPr>
        <w:tc>
          <w:tcPr>
            <w:tcW w:w="290" w:type="pct"/>
            <w:vMerge w:val="restart"/>
          </w:tcPr>
          <w:p w14:paraId="407BB3D2" w14:textId="77777777" w:rsidR="00151B94" w:rsidRDefault="00FF49A9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64AE4A11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Оборудование информационных технологий, включая электрическое, офисное и связанное с ним оборудование, питание которого </w:t>
            </w:r>
            <w:r>
              <w:rPr>
                <w:sz w:val="22"/>
              </w:rPr>
              <w:lastRenderedPageBreak/>
              <w:t>осуществляется от батареи или электросети с номинальным напряжением, не превышающим 600 В</w:t>
            </w:r>
            <w:r>
              <w:rPr>
                <w:sz w:val="22"/>
              </w:rPr>
              <w:br/>
              <w:t xml:space="preserve"> (только для оборудования III класса безопасности)</w:t>
            </w:r>
          </w:p>
        </w:tc>
        <w:tc>
          <w:tcPr>
            <w:tcW w:w="435" w:type="pct"/>
            <w:vMerge w:val="restart"/>
          </w:tcPr>
          <w:p w14:paraId="0D5C52A8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 xml:space="preserve">26.20/11.116, 26.20/25.098, 26.20/26.080, 26.20/26.095, 26.20/29.061, 26.20/39.000, 26.30/11.116, 26.30/25.098, 26.30/26.080, </w:t>
            </w:r>
            <w:r>
              <w:rPr>
                <w:sz w:val="22"/>
              </w:rPr>
              <w:lastRenderedPageBreak/>
              <w:t>26.30/26.095, 26.30/29.061, 26.30/39.000</w:t>
            </w:r>
          </w:p>
        </w:tc>
        <w:tc>
          <w:tcPr>
            <w:tcW w:w="970" w:type="pct"/>
            <w:vMerge w:val="restart"/>
          </w:tcPr>
          <w:p w14:paraId="29DBC0C3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Параметры безопасности</w:t>
            </w:r>
          </w:p>
        </w:tc>
        <w:tc>
          <w:tcPr>
            <w:tcW w:w="875" w:type="pct"/>
            <w:vMerge w:val="restart"/>
          </w:tcPr>
          <w:p w14:paraId="6E7EC87C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 xml:space="preserve">ГОСТ IEC 60950-1-2014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1.7, 2.2, 2.3, 4.5.1, 4.5.2, 4.5.3, 4.5.4, 5.1.8, 6.1, 6.2, 6.3</w:t>
            </w:r>
          </w:p>
        </w:tc>
        <w:tc>
          <w:tcPr>
            <w:tcW w:w="900" w:type="pct"/>
            <w:vMerge w:val="restart"/>
          </w:tcPr>
          <w:p w14:paraId="10DE4079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ГОСТ IEC 60950-1-2014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1.7, 2.2, 2.3, 4.5.1, 4.5.2, 4.5.3, 4.5.4, 5.1.8, 6.1, 6.2, 6.3</w:t>
            </w:r>
          </w:p>
        </w:tc>
        <w:tc>
          <w:tcPr>
            <w:tcW w:w="835" w:type="pct"/>
            <w:vMerge w:val="restart"/>
          </w:tcPr>
          <w:p w14:paraId="395C2C83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258C2032" w14:textId="77777777">
        <w:trPr>
          <w:trHeight w:val="230"/>
        </w:trPr>
        <w:tc>
          <w:tcPr>
            <w:tcW w:w="290" w:type="pct"/>
            <w:vMerge w:val="restart"/>
          </w:tcPr>
          <w:p w14:paraId="307CBA5A" w14:textId="77777777" w:rsidR="00151B94" w:rsidRDefault="00FF49A9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3C05DD39" w14:textId="77777777" w:rsidR="00151B94" w:rsidRDefault="00FF49A9">
            <w:pPr>
              <w:ind w:left="-84" w:right="-84"/>
            </w:pPr>
            <w:r>
              <w:rPr>
                <w:sz w:val="22"/>
              </w:rPr>
              <w:t>Маломощное электронное и электрическое оборудование</w:t>
            </w:r>
          </w:p>
        </w:tc>
        <w:tc>
          <w:tcPr>
            <w:tcW w:w="435" w:type="pct"/>
            <w:vMerge w:val="restart"/>
          </w:tcPr>
          <w:p w14:paraId="480494F8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26.20/24.000, 26.30/24.000, 26.40/24.000</w:t>
            </w:r>
          </w:p>
        </w:tc>
        <w:tc>
          <w:tcPr>
            <w:tcW w:w="970" w:type="pct"/>
            <w:vMerge w:val="restart"/>
          </w:tcPr>
          <w:p w14:paraId="72D3CFF3" w14:textId="77777777" w:rsidR="00151B94" w:rsidRDefault="00FF49A9">
            <w:pPr>
              <w:ind w:left="-84" w:right="-84"/>
            </w:pPr>
            <w:r>
              <w:rPr>
                <w:sz w:val="22"/>
              </w:rPr>
              <w:t>Допустимые уровни электромагнитных полей</w:t>
            </w:r>
          </w:p>
        </w:tc>
        <w:tc>
          <w:tcPr>
            <w:tcW w:w="875" w:type="pct"/>
            <w:vMerge w:val="restart"/>
          </w:tcPr>
          <w:p w14:paraId="42DD7FA9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62479-2013</w:t>
            </w:r>
          </w:p>
        </w:tc>
        <w:tc>
          <w:tcPr>
            <w:tcW w:w="900" w:type="pct"/>
            <w:vMerge w:val="restart"/>
          </w:tcPr>
          <w:p w14:paraId="46773CE7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IEC 62479-2013</w:t>
            </w:r>
          </w:p>
        </w:tc>
        <w:tc>
          <w:tcPr>
            <w:tcW w:w="835" w:type="pct"/>
            <w:vMerge w:val="restart"/>
          </w:tcPr>
          <w:p w14:paraId="676840D5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672947A4" w14:textId="77777777">
        <w:trPr>
          <w:trHeight w:val="230"/>
        </w:trPr>
        <w:tc>
          <w:tcPr>
            <w:tcW w:w="290" w:type="pct"/>
            <w:vMerge w:val="restart"/>
          </w:tcPr>
          <w:p w14:paraId="0BBBD876" w14:textId="77777777" w:rsidR="00151B94" w:rsidRDefault="00FF49A9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406BE67B" w14:textId="77777777" w:rsidR="00151B94" w:rsidRDefault="00FF49A9">
            <w:pPr>
              <w:ind w:left="-84" w:right="-84"/>
            </w:pPr>
            <w:r>
              <w:rPr>
                <w:sz w:val="22"/>
              </w:rPr>
              <w:t>Электронное и электрическое оборудование</w:t>
            </w:r>
          </w:p>
        </w:tc>
        <w:tc>
          <w:tcPr>
            <w:tcW w:w="435" w:type="pct"/>
            <w:vMerge w:val="restart"/>
          </w:tcPr>
          <w:p w14:paraId="0675DEB2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26.20/24.000, 26.30/24.000, 26.40/24.000</w:t>
            </w:r>
          </w:p>
        </w:tc>
        <w:tc>
          <w:tcPr>
            <w:tcW w:w="970" w:type="pct"/>
            <w:vMerge w:val="restart"/>
          </w:tcPr>
          <w:p w14:paraId="72ECF641" w14:textId="77777777" w:rsidR="00151B94" w:rsidRDefault="00FF49A9">
            <w:pPr>
              <w:ind w:left="-84" w:right="-84"/>
            </w:pPr>
            <w:r>
              <w:rPr>
                <w:sz w:val="22"/>
              </w:rPr>
              <w:t>Допустимые уровни электромагнитных полей</w:t>
            </w:r>
          </w:p>
        </w:tc>
        <w:tc>
          <w:tcPr>
            <w:tcW w:w="875" w:type="pct"/>
            <w:vMerge w:val="restart"/>
          </w:tcPr>
          <w:p w14:paraId="07B0002C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62311-2013</w:t>
            </w:r>
          </w:p>
        </w:tc>
        <w:tc>
          <w:tcPr>
            <w:tcW w:w="900" w:type="pct"/>
            <w:vMerge w:val="restart"/>
          </w:tcPr>
          <w:p w14:paraId="06034279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IEC 62311-2013</w:t>
            </w:r>
          </w:p>
        </w:tc>
        <w:tc>
          <w:tcPr>
            <w:tcW w:w="835" w:type="pct"/>
            <w:vMerge w:val="restart"/>
          </w:tcPr>
          <w:p w14:paraId="4619CF0F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266B0A2B" w14:textId="77777777">
        <w:trPr>
          <w:trHeight w:val="230"/>
        </w:trPr>
        <w:tc>
          <w:tcPr>
            <w:tcW w:w="290" w:type="pct"/>
            <w:vMerge w:val="restart"/>
          </w:tcPr>
          <w:p w14:paraId="35AE4C93" w14:textId="77777777" w:rsidR="00151B94" w:rsidRDefault="00FF49A9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7ABC6FC0" w14:textId="77777777" w:rsidR="00151B94" w:rsidRDefault="00FF49A9">
            <w:pPr>
              <w:ind w:left="-84" w:right="-84"/>
            </w:pPr>
            <w:r>
              <w:rPr>
                <w:sz w:val="22"/>
              </w:rPr>
              <w:t>Аудио-, видео- и аналогичная электронная аппаратура</w:t>
            </w:r>
            <w:r>
              <w:rPr>
                <w:sz w:val="22"/>
              </w:rPr>
              <w:br/>
              <w:t xml:space="preserve"> (для оборудования III класса безопасности)</w:t>
            </w:r>
          </w:p>
        </w:tc>
        <w:tc>
          <w:tcPr>
            <w:tcW w:w="435" w:type="pct"/>
            <w:vMerge w:val="restart"/>
          </w:tcPr>
          <w:p w14:paraId="2A181C7A" w14:textId="77777777" w:rsidR="00151B94" w:rsidRDefault="00FF49A9">
            <w:pPr>
              <w:ind w:left="-84" w:right="-84"/>
            </w:pPr>
            <w:r>
              <w:rPr>
                <w:sz w:val="22"/>
              </w:rPr>
              <w:t>26.40/11.116, 26.40/25.039, 26.40/25.098, 26.40/25.108, 26.40/26.095, 26.40/29.040, 26.40/29.061, 26.40/34.065</w:t>
            </w:r>
          </w:p>
        </w:tc>
        <w:tc>
          <w:tcPr>
            <w:tcW w:w="970" w:type="pct"/>
            <w:vMerge w:val="restart"/>
          </w:tcPr>
          <w:p w14:paraId="7A093461" w14:textId="77777777" w:rsidR="00151B94" w:rsidRDefault="00FF49A9">
            <w:pPr>
              <w:ind w:left="-84" w:right="-84"/>
            </w:pPr>
            <w:r>
              <w:rPr>
                <w:sz w:val="22"/>
              </w:rPr>
              <w:t>Параметры безопасности</w:t>
            </w:r>
            <w:r>
              <w:rPr>
                <w:sz w:val="22"/>
              </w:rPr>
              <w:br/>
              <w:t>Параметры безопасности.</w:t>
            </w:r>
          </w:p>
        </w:tc>
        <w:tc>
          <w:tcPr>
            <w:tcW w:w="875" w:type="pct"/>
            <w:vMerge w:val="restart"/>
          </w:tcPr>
          <w:p w14:paraId="4E2B790E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60065-2013 п. 5</w:t>
            </w:r>
          </w:p>
        </w:tc>
        <w:tc>
          <w:tcPr>
            <w:tcW w:w="900" w:type="pct"/>
            <w:vMerge w:val="restart"/>
          </w:tcPr>
          <w:p w14:paraId="74CFE5D3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IEC 60065-2013;</w:t>
            </w:r>
            <w:r>
              <w:rPr>
                <w:sz w:val="22"/>
              </w:rPr>
              <w:br/>
              <w:t>ГОСТ IEC 60065-2013 п. 5</w:t>
            </w:r>
          </w:p>
        </w:tc>
        <w:tc>
          <w:tcPr>
            <w:tcW w:w="835" w:type="pct"/>
            <w:vMerge w:val="restart"/>
          </w:tcPr>
          <w:p w14:paraId="66B0C463" w14:textId="77777777" w:rsidR="00151B94" w:rsidRDefault="00FF49A9">
            <w:pPr>
              <w:ind w:left="-84" w:right="-84"/>
            </w:pPr>
            <w:r>
              <w:rPr>
                <w:sz w:val="22"/>
              </w:rPr>
              <w:t>научно-исследовательский и испытательный центр (ул. Сурганова, 24, к. 413, 220012, г. Минск, Минская область)</w:t>
            </w:r>
          </w:p>
        </w:tc>
      </w:tr>
      <w:tr w:rsidR="00151B94" w14:paraId="74EA8BBD" w14:textId="77777777">
        <w:trPr>
          <w:trHeight w:val="230"/>
        </w:trPr>
        <w:tc>
          <w:tcPr>
            <w:tcW w:w="290" w:type="pct"/>
            <w:vMerge w:val="restart"/>
          </w:tcPr>
          <w:p w14:paraId="7371E54A" w14:textId="77777777" w:rsidR="00151B94" w:rsidRDefault="00FF49A9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737647A2" w14:textId="77777777" w:rsidR="00151B94" w:rsidRDefault="00FF49A9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</w:t>
            </w:r>
            <w:r>
              <w:rPr>
                <w:sz w:val="22"/>
              </w:rPr>
              <w:br/>
              <w:t xml:space="preserve"> (для оборудования </w:t>
            </w:r>
            <w:r>
              <w:rPr>
                <w:sz w:val="22"/>
              </w:rPr>
              <w:lastRenderedPageBreak/>
              <w:t>III класса безопасности)</w:t>
            </w:r>
          </w:p>
        </w:tc>
        <w:tc>
          <w:tcPr>
            <w:tcW w:w="435" w:type="pct"/>
            <w:vMerge w:val="restart"/>
          </w:tcPr>
          <w:p w14:paraId="1BA70684" w14:textId="77777777" w:rsidR="00151B94" w:rsidRDefault="00FF49A9">
            <w:pPr>
              <w:ind w:left="-84" w:right="-84"/>
            </w:pPr>
            <w:r>
              <w:rPr>
                <w:sz w:val="22"/>
              </w:rPr>
              <w:lastRenderedPageBreak/>
              <w:t>27.51/26.046, 27.51/26.080, 27.51/26.141, 27.51/35.065</w:t>
            </w:r>
          </w:p>
        </w:tc>
        <w:tc>
          <w:tcPr>
            <w:tcW w:w="970" w:type="pct"/>
            <w:vMerge w:val="restart"/>
          </w:tcPr>
          <w:p w14:paraId="71B1C8BF" w14:textId="77777777" w:rsidR="00151B94" w:rsidRDefault="00FF49A9">
            <w:pPr>
              <w:ind w:left="-84" w:right="-84"/>
            </w:pPr>
            <w:r>
              <w:rPr>
                <w:sz w:val="22"/>
              </w:rPr>
              <w:t>Параметры безопасности</w:t>
            </w:r>
            <w:r>
              <w:rPr>
                <w:sz w:val="22"/>
              </w:rPr>
              <w:br/>
              <w:t>Параметры безопасности.</w:t>
            </w:r>
          </w:p>
        </w:tc>
        <w:tc>
          <w:tcPr>
            <w:tcW w:w="875" w:type="pct"/>
            <w:vMerge w:val="restart"/>
          </w:tcPr>
          <w:p w14:paraId="4C6F3C93" w14:textId="77777777" w:rsidR="00151B94" w:rsidRDefault="00FF49A9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7</w:t>
            </w:r>
          </w:p>
        </w:tc>
        <w:tc>
          <w:tcPr>
            <w:tcW w:w="900" w:type="pct"/>
            <w:vMerge w:val="restart"/>
          </w:tcPr>
          <w:p w14:paraId="6273B089" w14:textId="77777777" w:rsidR="00151B94" w:rsidRDefault="00FF49A9">
            <w:pPr>
              <w:ind w:left="-84" w:right="-84"/>
            </w:pPr>
            <w:r>
              <w:rPr>
                <w:sz w:val="22"/>
              </w:rPr>
              <w:t>ГОСТ IEC 60335-1-2015 п. 7</w:t>
            </w:r>
          </w:p>
        </w:tc>
        <w:tc>
          <w:tcPr>
            <w:tcW w:w="835" w:type="pct"/>
            <w:vMerge w:val="restart"/>
          </w:tcPr>
          <w:p w14:paraId="0B486F82" w14:textId="77777777" w:rsidR="00151B94" w:rsidRDefault="00FF49A9">
            <w:pPr>
              <w:ind w:left="-84" w:right="-84"/>
            </w:pPr>
            <w:r>
              <w:rPr>
                <w:sz w:val="22"/>
              </w:rPr>
              <w:t xml:space="preserve">научно-исследовательский и испытательный центр (ул. Сурганова, 24, к. </w:t>
            </w:r>
            <w:r>
              <w:rPr>
                <w:sz w:val="22"/>
              </w:rPr>
              <w:lastRenderedPageBreak/>
              <w:t>413, 220012, г. Минск, Минская область)</w:t>
            </w:r>
          </w:p>
        </w:tc>
      </w:tr>
    </w:tbl>
    <w:p w14:paraId="64FFD6BB" w14:textId="77777777" w:rsidR="00B67028" w:rsidRPr="00FF49A9" w:rsidRDefault="00B67028"/>
    <w:sectPr w:rsidR="00B67028" w:rsidRPr="00FF49A9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7E0DE" w14:textId="77777777" w:rsidR="00703BB4" w:rsidRDefault="00703BB4" w:rsidP="0011070C">
      <w:r>
        <w:separator/>
      </w:r>
    </w:p>
  </w:endnote>
  <w:endnote w:type="continuationSeparator" w:id="0">
    <w:p w14:paraId="346B9146" w14:textId="77777777" w:rsidR="00703BB4" w:rsidRDefault="00703BB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04FC08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28B132" w14:textId="22DB9E8A" w:rsidR="00222A33" w:rsidRPr="00BF5CCF" w:rsidRDefault="00A062FD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A062FD">
            <w:rPr>
              <w:rFonts w:eastAsia="ArialMT"/>
              <w:sz w:val="18"/>
              <w:szCs w:val="18"/>
              <w:lang w:val="ru-RU" w:eastAsia="ru-RU"/>
            </w:rPr>
            <w:t>Часть № 2. Дата принятия решения по аккредитации: 24.10.2025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2284D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99649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C85AFD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437B95" w14:textId="6DD6306D" w:rsidR="00306EC9" w:rsidRPr="00BF5CCF" w:rsidRDefault="00A062FD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A062FD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2</w:t>
          </w:r>
          <w:r w:rsidRPr="00A062FD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24.10.2025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2E8EAD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B7A97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5F49" w14:textId="77777777" w:rsidR="00703BB4" w:rsidRDefault="00703BB4" w:rsidP="0011070C">
      <w:r>
        <w:separator/>
      </w:r>
    </w:p>
  </w:footnote>
  <w:footnote w:type="continuationSeparator" w:id="0">
    <w:p w14:paraId="13953E1D" w14:textId="77777777" w:rsidR="00703BB4" w:rsidRDefault="00703BB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0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23"/>
      <w:gridCol w:w="11663"/>
      <w:gridCol w:w="2316"/>
    </w:tblGrid>
    <w:tr w:rsidR="008C6194" w:rsidRPr="00A062FD" w14:paraId="63D2749D" w14:textId="77777777" w:rsidTr="00A062FD">
      <w:trPr>
        <w:trHeight w:val="221"/>
      </w:trPr>
      <w:tc>
        <w:tcPr>
          <w:tcW w:w="523" w:type="dxa"/>
          <w:tcBorders>
            <w:right w:val="nil"/>
          </w:tcBorders>
          <w:vAlign w:val="center"/>
        </w:tcPr>
        <w:p w14:paraId="2806BEE2" w14:textId="06C544DD" w:rsidR="008C6194" w:rsidRPr="00A062FD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A062FD">
            <w:rPr>
              <w:rFonts w:ascii="Times New Roman" w:hAnsi="Times New Roman"/>
              <w:b/>
              <w:bCs/>
              <w:sz w:val="22"/>
              <w:szCs w:val="22"/>
            </w:rPr>
            <w:t xml:space="preserve">   </w:t>
          </w:r>
        </w:p>
      </w:tc>
      <w:tc>
        <w:tcPr>
          <w:tcW w:w="11663" w:type="dxa"/>
          <w:tcBorders>
            <w:left w:val="nil"/>
          </w:tcBorders>
          <w:vAlign w:val="center"/>
        </w:tcPr>
        <w:p w14:paraId="25D5A4EB" w14:textId="3D67B8AD" w:rsidR="008C6194" w:rsidRPr="00A062FD" w:rsidRDefault="00A062FD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A062FD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A062FD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A062FD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A062FD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316" w:type="dxa"/>
          <w:vAlign w:val="center"/>
        </w:tcPr>
        <w:p w14:paraId="1024836C" w14:textId="77777777" w:rsidR="008C6194" w:rsidRPr="00A062FD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A062FD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1.0332</w:t>
          </w:r>
        </w:p>
      </w:tc>
    </w:tr>
  </w:tbl>
  <w:p w14:paraId="1BD0959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062FD" w:rsidRPr="00A062FD" w14:paraId="71356E3F" w14:textId="77777777" w:rsidTr="00560080">
      <w:trPr>
        <w:trHeight w:val="221"/>
      </w:trPr>
      <w:tc>
        <w:tcPr>
          <w:tcW w:w="12328" w:type="dxa"/>
          <w:vAlign w:val="center"/>
        </w:tcPr>
        <w:p w14:paraId="44CED679" w14:textId="28A50636" w:rsidR="00A062FD" w:rsidRPr="00A062FD" w:rsidRDefault="00A062FD" w:rsidP="00A062F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062FD">
            <w:rPr>
              <w:rFonts w:ascii="Times New Roman" w:hAnsi="Times New Roman"/>
              <w:b/>
              <w:bCs/>
              <w:sz w:val="28"/>
              <w:szCs w:val="28"/>
            </w:rPr>
            <w:t>Открытого акционерного общества "</w:t>
          </w:r>
          <w:proofErr w:type="spellStart"/>
          <w:r w:rsidRPr="00A062FD">
            <w:rPr>
              <w:rFonts w:ascii="Times New Roman" w:hAnsi="Times New Roman"/>
              <w:b/>
              <w:bCs/>
              <w:sz w:val="28"/>
              <w:szCs w:val="28"/>
            </w:rPr>
            <w:t>Гипросвязь</w:t>
          </w:r>
          <w:proofErr w:type="spellEnd"/>
          <w:r w:rsidRPr="00A062FD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A062F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A062FD">
            <w:rPr>
              <w:rFonts w:ascii="Times New Roman" w:hAnsi="Times New Roman"/>
              <w:b/>
              <w:bCs/>
              <w:sz w:val="28"/>
              <w:szCs w:val="28"/>
            </w:rPr>
            <w:t xml:space="preserve">   </w:t>
          </w:r>
          <w:bookmarkStart w:id="1" w:name="_Hlk216168479"/>
          <w:r w:rsidRPr="00A062F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научно-исследовательского и испытательного центра - отраслевой лаборатории систем и устройств связи</w:t>
          </w:r>
        </w:p>
      </w:tc>
      <w:tc>
        <w:tcPr>
          <w:tcW w:w="2551" w:type="dxa"/>
          <w:vAlign w:val="center"/>
        </w:tcPr>
        <w:p w14:paraId="4E06AD5C" w14:textId="5CE36111" w:rsidR="00A062FD" w:rsidRPr="00A062FD" w:rsidRDefault="00A062FD" w:rsidP="00A062F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062FD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A062F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1.0332</w:t>
          </w:r>
        </w:p>
      </w:tc>
    </w:tr>
    <w:bookmarkEnd w:id="1"/>
  </w:tbl>
  <w:p w14:paraId="67179095" w14:textId="29C9FBD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E5187"/>
    <w:rsid w:val="0011070C"/>
    <w:rsid w:val="00116AD0"/>
    <w:rsid w:val="00117059"/>
    <w:rsid w:val="00120BDA"/>
    <w:rsid w:val="00121649"/>
    <w:rsid w:val="00124258"/>
    <w:rsid w:val="00132246"/>
    <w:rsid w:val="00151B94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57B43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62FD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67028"/>
    <w:rsid w:val="00B83A99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1DE8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A9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505A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2304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5</cp:revision>
  <cp:lastPrinted>2021-06-17T06:40:00Z</cp:lastPrinted>
  <dcterms:created xsi:type="dcterms:W3CDTF">2025-11-05T08:53:00Z</dcterms:created>
  <dcterms:modified xsi:type="dcterms:W3CDTF">2025-12-09T12:43:00Z</dcterms:modified>
</cp:coreProperties>
</file>