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967B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BCB985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CA00D6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D57B49C" w14:textId="77777777" w:rsidTr="005C4B0E">
        <w:tc>
          <w:tcPr>
            <w:tcW w:w="291" w:type="pct"/>
            <w:vAlign w:val="center"/>
          </w:tcPr>
          <w:p w14:paraId="03302E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6BE9D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8F63E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9D859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BF8AE5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E44F5EE" w14:textId="77777777" w:rsidR="00156E05" w:rsidRPr="0086648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69B79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58F81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8B87E1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60C9F" w14:paraId="034F4E5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8C93142" w14:textId="77777777" w:rsidR="00156E05" w:rsidRPr="00DD1A87" w:rsidRDefault="00155C0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9739E12" w14:textId="77777777" w:rsidR="00E60C9F" w:rsidRDefault="00155C0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384045C" w14:textId="77777777" w:rsidR="00E60C9F" w:rsidRDefault="00155C0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AA825DF" w14:textId="77777777" w:rsidR="00E60C9F" w:rsidRDefault="00155C0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FC1BDCB" w14:textId="77777777" w:rsidR="00E60C9F" w:rsidRDefault="00155C0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69AF029" w14:textId="77777777" w:rsidR="00E60C9F" w:rsidRDefault="00155C0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0FC1F73" w14:textId="77777777" w:rsidR="00E60C9F" w:rsidRDefault="00155C0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60C9F" w14:paraId="2F9011EB" w14:textId="77777777">
        <w:tc>
          <w:tcPr>
            <w:tcW w:w="290" w:type="pct"/>
          </w:tcPr>
          <w:p w14:paraId="147DA8CA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3C11BE9" w14:textId="77777777" w:rsidR="00E60C9F" w:rsidRDefault="00155C05">
            <w:pPr>
              <w:ind w:left="-84" w:right="-84"/>
            </w:pPr>
            <w:r>
              <w:rPr>
                <w:sz w:val="22"/>
              </w:rPr>
              <w:t>Ветеринарные лекарственные препараты, фармацевтические субстанции, вспомогательные вещества</w:t>
            </w:r>
          </w:p>
        </w:tc>
        <w:tc>
          <w:tcPr>
            <w:tcW w:w="530" w:type="pct"/>
          </w:tcPr>
          <w:p w14:paraId="125891EA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21.10/08.156, 21.20/08.156</w:t>
            </w:r>
          </w:p>
        </w:tc>
        <w:tc>
          <w:tcPr>
            <w:tcW w:w="870" w:type="pct"/>
          </w:tcPr>
          <w:p w14:paraId="6AE2706F" w14:textId="77777777" w:rsidR="00E60C9F" w:rsidRDefault="00155C05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 (подлинность, количественное определение)</w:t>
            </w:r>
          </w:p>
        </w:tc>
        <w:tc>
          <w:tcPr>
            <w:tcW w:w="1070" w:type="pct"/>
          </w:tcPr>
          <w:p w14:paraId="0C003588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 w:val="restart"/>
          </w:tcPr>
          <w:p w14:paraId="7F1268C3" w14:textId="77777777" w:rsidR="00E60C9F" w:rsidRDefault="00155C05">
            <w:pPr>
              <w:ind w:left="-84" w:right="-84"/>
            </w:pPr>
            <w:r>
              <w:rPr>
                <w:sz w:val="22"/>
              </w:rPr>
              <w:t>ул. Петруся Бровки, д. 34/27, 210039,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049F030" w14:textId="77777777" w:rsidR="00E60C9F" w:rsidRDefault="00E60C9F">
            <w:pPr>
              <w:ind w:left="-84" w:right="-84"/>
            </w:pPr>
          </w:p>
        </w:tc>
      </w:tr>
      <w:tr w:rsidR="00E60C9F" w14:paraId="05B67148" w14:textId="77777777">
        <w:tc>
          <w:tcPr>
            <w:tcW w:w="290" w:type="pct"/>
          </w:tcPr>
          <w:p w14:paraId="450C2BDB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EFB3D5B" w14:textId="77777777" w:rsidR="00E60C9F" w:rsidRDefault="00E60C9F"/>
        </w:tc>
        <w:tc>
          <w:tcPr>
            <w:tcW w:w="530" w:type="pct"/>
          </w:tcPr>
          <w:p w14:paraId="076DD33C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21.10/29.040, 21.20/29.040</w:t>
            </w:r>
          </w:p>
        </w:tc>
        <w:tc>
          <w:tcPr>
            <w:tcW w:w="870" w:type="pct"/>
          </w:tcPr>
          <w:p w14:paraId="1B4D4BFD" w14:textId="77777777" w:rsidR="00E60C9F" w:rsidRDefault="00155C05">
            <w:pPr>
              <w:ind w:left="-84" w:right="-84"/>
            </w:pPr>
            <w:r>
              <w:rPr>
                <w:sz w:val="22"/>
              </w:rPr>
              <w:t>Действительное количество содержимого упаковочной единицы (масса, объем)</w:t>
            </w:r>
          </w:p>
        </w:tc>
        <w:tc>
          <w:tcPr>
            <w:tcW w:w="1070" w:type="pct"/>
          </w:tcPr>
          <w:p w14:paraId="7F68DC4F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2.9.17;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ФЕАЭС 2.1.9.16;</w:t>
            </w:r>
            <w:r>
              <w:rPr>
                <w:sz w:val="22"/>
              </w:rPr>
              <w:br/>
              <w:t>ФЕАЭС 2.1.9.17;</w:t>
            </w:r>
            <w:r>
              <w:rPr>
                <w:sz w:val="22"/>
              </w:rPr>
              <w:br/>
              <w:t>ФЕАЭС 2.1.9.9</w:t>
            </w:r>
          </w:p>
        </w:tc>
        <w:tc>
          <w:tcPr>
            <w:tcW w:w="730" w:type="pct"/>
            <w:vMerge/>
          </w:tcPr>
          <w:p w14:paraId="74D8B3C3" w14:textId="77777777" w:rsidR="00E60C9F" w:rsidRDefault="00E60C9F"/>
        </w:tc>
        <w:tc>
          <w:tcPr>
            <w:tcW w:w="815" w:type="pct"/>
            <w:vMerge/>
          </w:tcPr>
          <w:p w14:paraId="387543CA" w14:textId="77777777" w:rsidR="00E60C9F" w:rsidRDefault="00E60C9F"/>
        </w:tc>
      </w:tr>
      <w:tr w:rsidR="00E60C9F" w14:paraId="3268F79E" w14:textId="77777777">
        <w:tc>
          <w:tcPr>
            <w:tcW w:w="290" w:type="pct"/>
          </w:tcPr>
          <w:p w14:paraId="432482EA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ABF27D7" w14:textId="77777777" w:rsidR="00E60C9F" w:rsidRDefault="00E60C9F"/>
        </w:tc>
        <w:tc>
          <w:tcPr>
            <w:tcW w:w="530" w:type="pct"/>
          </w:tcPr>
          <w:p w14:paraId="42686555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21.10/08.159, 21.20/08.159</w:t>
            </w:r>
          </w:p>
        </w:tc>
        <w:tc>
          <w:tcPr>
            <w:tcW w:w="870" w:type="pct"/>
          </w:tcPr>
          <w:p w14:paraId="3A043BE1" w14:textId="77777777" w:rsidR="00E60C9F" w:rsidRDefault="00155C05">
            <w:pPr>
              <w:ind w:left="-84" w:right="-84"/>
            </w:pPr>
            <w:r>
              <w:rPr>
                <w:sz w:val="22"/>
              </w:rPr>
              <w:t>Жидкостная хроматография (подлинность, количественное определение)</w:t>
            </w:r>
          </w:p>
        </w:tc>
        <w:tc>
          <w:tcPr>
            <w:tcW w:w="1070" w:type="pct"/>
          </w:tcPr>
          <w:p w14:paraId="4F7A03F3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2.2.29;</w:t>
            </w:r>
            <w:r>
              <w:rPr>
                <w:sz w:val="22"/>
              </w:rPr>
              <w:br/>
              <w:t>ФЕАЭС 2.1.2.28</w:t>
            </w:r>
          </w:p>
        </w:tc>
        <w:tc>
          <w:tcPr>
            <w:tcW w:w="730" w:type="pct"/>
            <w:vMerge/>
          </w:tcPr>
          <w:p w14:paraId="16F6599F" w14:textId="77777777" w:rsidR="00E60C9F" w:rsidRDefault="00E60C9F"/>
        </w:tc>
        <w:tc>
          <w:tcPr>
            <w:tcW w:w="815" w:type="pct"/>
            <w:vMerge/>
          </w:tcPr>
          <w:p w14:paraId="03D8E229" w14:textId="77777777" w:rsidR="00E60C9F" w:rsidRDefault="00E60C9F"/>
        </w:tc>
      </w:tr>
      <w:tr w:rsidR="00E60C9F" w14:paraId="6AF81354" w14:textId="77777777">
        <w:tc>
          <w:tcPr>
            <w:tcW w:w="290" w:type="pct"/>
          </w:tcPr>
          <w:p w14:paraId="7FF02F21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C4CF0D0" w14:textId="77777777" w:rsidR="00E60C9F" w:rsidRDefault="00E60C9F"/>
        </w:tc>
        <w:tc>
          <w:tcPr>
            <w:tcW w:w="530" w:type="pct"/>
          </w:tcPr>
          <w:p w14:paraId="6EBF1DB9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34E42AF5" w14:textId="77777777" w:rsidR="00E60C9F" w:rsidRDefault="00155C05">
            <w:pPr>
              <w:ind w:left="-84" w:right="-84"/>
            </w:pPr>
            <w:r>
              <w:rPr>
                <w:sz w:val="22"/>
              </w:rPr>
              <w:t>Загрязнение механическими включениями: видимые частицы</w:t>
            </w:r>
          </w:p>
        </w:tc>
        <w:tc>
          <w:tcPr>
            <w:tcW w:w="1070" w:type="pct"/>
          </w:tcPr>
          <w:p w14:paraId="3050D072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2.9.20;</w:t>
            </w:r>
            <w:r>
              <w:rPr>
                <w:sz w:val="22"/>
              </w:rPr>
              <w:br/>
              <w:t>ФЕАЭС 2.1.9.10</w:t>
            </w:r>
          </w:p>
        </w:tc>
        <w:tc>
          <w:tcPr>
            <w:tcW w:w="730" w:type="pct"/>
            <w:vMerge/>
          </w:tcPr>
          <w:p w14:paraId="27597E48" w14:textId="77777777" w:rsidR="00E60C9F" w:rsidRDefault="00E60C9F"/>
        </w:tc>
        <w:tc>
          <w:tcPr>
            <w:tcW w:w="815" w:type="pct"/>
            <w:vMerge/>
          </w:tcPr>
          <w:p w14:paraId="2F4E53F8" w14:textId="77777777" w:rsidR="00E60C9F" w:rsidRDefault="00E60C9F"/>
        </w:tc>
      </w:tr>
      <w:tr w:rsidR="00E60C9F" w14:paraId="77374A70" w14:textId="77777777">
        <w:tc>
          <w:tcPr>
            <w:tcW w:w="290" w:type="pct"/>
          </w:tcPr>
          <w:p w14:paraId="4A0A6D3C" w14:textId="77777777" w:rsidR="00E60C9F" w:rsidRDefault="00155C05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0" w:type="pct"/>
            <w:vMerge/>
          </w:tcPr>
          <w:p w14:paraId="0D0D6A0C" w14:textId="77777777" w:rsidR="00E60C9F" w:rsidRDefault="00E60C9F"/>
        </w:tc>
        <w:tc>
          <w:tcPr>
            <w:tcW w:w="530" w:type="pct"/>
          </w:tcPr>
          <w:p w14:paraId="56A9FA44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21.10/08.149, 21.20/08.149</w:t>
            </w:r>
          </w:p>
        </w:tc>
        <w:tc>
          <w:tcPr>
            <w:tcW w:w="870" w:type="pct"/>
          </w:tcPr>
          <w:p w14:paraId="51F2ED7A" w14:textId="77777777" w:rsidR="00E60C9F" w:rsidRDefault="00155C05">
            <w:pPr>
              <w:ind w:left="-84" w:right="-84"/>
            </w:pPr>
            <w:r>
              <w:rPr>
                <w:sz w:val="22"/>
              </w:rPr>
              <w:t>Количественное определение методом титрования</w:t>
            </w:r>
          </w:p>
        </w:tc>
        <w:tc>
          <w:tcPr>
            <w:tcW w:w="1070" w:type="pct"/>
          </w:tcPr>
          <w:p w14:paraId="6F8D34F0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#2.2.90;</w:t>
            </w:r>
            <w:r>
              <w:rPr>
                <w:sz w:val="22"/>
              </w:rPr>
              <w:br/>
              <w:t>ГФ РБ II #2.5.50;</w:t>
            </w:r>
            <w:r>
              <w:rPr>
                <w:sz w:val="22"/>
              </w:rPr>
              <w:br/>
              <w:t>ГФ РБ II 2.5.11;</w:t>
            </w:r>
            <w:r>
              <w:rPr>
                <w:sz w:val="22"/>
              </w:rPr>
              <w:br/>
              <w:t>ФЕАЭС 2.1.5.11</w:t>
            </w:r>
          </w:p>
        </w:tc>
        <w:tc>
          <w:tcPr>
            <w:tcW w:w="730" w:type="pct"/>
            <w:vMerge/>
          </w:tcPr>
          <w:p w14:paraId="1734D04E" w14:textId="77777777" w:rsidR="00E60C9F" w:rsidRDefault="00E60C9F"/>
        </w:tc>
        <w:tc>
          <w:tcPr>
            <w:tcW w:w="815" w:type="pct"/>
            <w:vMerge/>
          </w:tcPr>
          <w:p w14:paraId="6027F037" w14:textId="77777777" w:rsidR="00E60C9F" w:rsidRDefault="00E60C9F"/>
        </w:tc>
      </w:tr>
      <w:tr w:rsidR="00E60C9F" w14:paraId="42324A93" w14:textId="77777777">
        <w:tc>
          <w:tcPr>
            <w:tcW w:w="290" w:type="pct"/>
          </w:tcPr>
          <w:p w14:paraId="1F2FB070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3907502" w14:textId="77777777" w:rsidR="00E60C9F" w:rsidRDefault="00E60C9F"/>
        </w:tc>
        <w:tc>
          <w:tcPr>
            <w:tcW w:w="530" w:type="pct"/>
          </w:tcPr>
          <w:p w14:paraId="57E589AB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1BDF4AF4" w14:textId="77777777" w:rsidR="00E60C9F" w:rsidRDefault="00155C05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604B2058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2.3.4;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с.1139-1191;</w:t>
            </w:r>
            <w:r>
              <w:rPr>
                <w:sz w:val="22"/>
              </w:rPr>
              <w:br/>
              <w:t>ФЕАЭС 2.1.3.2;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730" w:type="pct"/>
            <w:vMerge/>
          </w:tcPr>
          <w:p w14:paraId="3D24C887" w14:textId="77777777" w:rsidR="00E60C9F" w:rsidRDefault="00E60C9F"/>
        </w:tc>
        <w:tc>
          <w:tcPr>
            <w:tcW w:w="815" w:type="pct"/>
            <w:vMerge/>
          </w:tcPr>
          <w:p w14:paraId="472DC6D9" w14:textId="77777777" w:rsidR="00E60C9F" w:rsidRDefault="00E60C9F"/>
        </w:tc>
      </w:tr>
      <w:tr w:rsidR="00E60C9F" w14:paraId="5203DA34" w14:textId="77777777">
        <w:tc>
          <w:tcPr>
            <w:tcW w:w="290" w:type="pct"/>
          </w:tcPr>
          <w:p w14:paraId="1E63B7C8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728E26FB" w14:textId="77777777" w:rsidR="00E60C9F" w:rsidRDefault="00E60C9F"/>
        </w:tc>
        <w:tc>
          <w:tcPr>
            <w:tcW w:w="530" w:type="pct"/>
          </w:tcPr>
          <w:p w14:paraId="527A5548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</w:tcPr>
          <w:p w14:paraId="3A268CCA" w14:textId="77777777" w:rsidR="00E60C9F" w:rsidRDefault="00155C0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3F3EEDB" w14:textId="77777777" w:rsidR="00E60C9F" w:rsidRDefault="00155C05">
            <w:pPr>
              <w:ind w:left="-84" w:right="-84"/>
            </w:pPr>
            <w:r>
              <w:rPr>
                <w:sz w:val="22"/>
              </w:rPr>
              <w:t>ОФС ГФ РБ #5.17.10;</w:t>
            </w:r>
            <w:r>
              <w:rPr>
                <w:sz w:val="22"/>
              </w:rPr>
              <w:br/>
              <w:t>ФЕАЭС 2.1.7.1</w:t>
            </w:r>
          </w:p>
        </w:tc>
        <w:tc>
          <w:tcPr>
            <w:tcW w:w="730" w:type="pct"/>
            <w:vMerge/>
          </w:tcPr>
          <w:p w14:paraId="701F40B7" w14:textId="77777777" w:rsidR="00E60C9F" w:rsidRDefault="00E60C9F"/>
        </w:tc>
        <w:tc>
          <w:tcPr>
            <w:tcW w:w="815" w:type="pct"/>
            <w:vMerge/>
          </w:tcPr>
          <w:p w14:paraId="7A02A1BD" w14:textId="77777777" w:rsidR="00E60C9F" w:rsidRDefault="00E60C9F"/>
        </w:tc>
      </w:tr>
      <w:tr w:rsidR="00E60C9F" w14:paraId="2DCB8371" w14:textId="77777777">
        <w:tc>
          <w:tcPr>
            <w:tcW w:w="290" w:type="pct"/>
          </w:tcPr>
          <w:p w14:paraId="78D6D12F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423DF2C" w14:textId="77777777" w:rsidR="00E60C9F" w:rsidRDefault="00E60C9F"/>
        </w:tc>
        <w:tc>
          <w:tcPr>
            <w:tcW w:w="530" w:type="pct"/>
          </w:tcPr>
          <w:p w14:paraId="4F3598CA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21.10/08.118, 21.20/08.118</w:t>
            </w:r>
          </w:p>
        </w:tc>
        <w:tc>
          <w:tcPr>
            <w:tcW w:w="870" w:type="pct"/>
          </w:tcPr>
          <w:p w14:paraId="5633563F" w14:textId="77777777" w:rsidR="00E60C9F" w:rsidRDefault="00155C05">
            <w:pPr>
              <w:ind w:left="-84" w:right="-84"/>
            </w:pPr>
            <w:r>
              <w:rPr>
                <w:sz w:val="22"/>
              </w:rPr>
              <w:t>Относительная плотность (пикнометрический метод)</w:t>
            </w:r>
          </w:p>
        </w:tc>
        <w:tc>
          <w:tcPr>
            <w:tcW w:w="1070" w:type="pct"/>
          </w:tcPr>
          <w:p w14:paraId="0A809910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2.2.5;</w:t>
            </w:r>
            <w:r>
              <w:rPr>
                <w:sz w:val="22"/>
              </w:rPr>
              <w:br/>
              <w:t>ФЕАЭС 2.1.2.5</w:t>
            </w:r>
          </w:p>
        </w:tc>
        <w:tc>
          <w:tcPr>
            <w:tcW w:w="730" w:type="pct"/>
            <w:vMerge/>
          </w:tcPr>
          <w:p w14:paraId="027CBD0E" w14:textId="77777777" w:rsidR="00E60C9F" w:rsidRDefault="00E60C9F"/>
        </w:tc>
        <w:tc>
          <w:tcPr>
            <w:tcW w:w="815" w:type="pct"/>
            <w:vMerge/>
          </w:tcPr>
          <w:p w14:paraId="066D6515" w14:textId="77777777" w:rsidR="00E60C9F" w:rsidRDefault="00E60C9F"/>
        </w:tc>
      </w:tr>
      <w:tr w:rsidR="00E60C9F" w14:paraId="45AAA6A6" w14:textId="77777777">
        <w:tc>
          <w:tcPr>
            <w:tcW w:w="290" w:type="pct"/>
          </w:tcPr>
          <w:p w14:paraId="737E41FB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DB63720" w14:textId="77777777" w:rsidR="00E60C9F" w:rsidRDefault="00E60C9F"/>
        </w:tc>
        <w:tc>
          <w:tcPr>
            <w:tcW w:w="530" w:type="pct"/>
          </w:tcPr>
          <w:p w14:paraId="626DAF4C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24EAED4C" w14:textId="77777777" w:rsidR="00E60C9F" w:rsidRDefault="00155C05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639E4BA8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2.2.32 (метод d);</w:t>
            </w:r>
            <w:r>
              <w:rPr>
                <w:sz w:val="22"/>
              </w:rPr>
              <w:br/>
              <w:t>ФЕАЭС 2.1.2.31 (Способ 1)</w:t>
            </w:r>
          </w:p>
        </w:tc>
        <w:tc>
          <w:tcPr>
            <w:tcW w:w="730" w:type="pct"/>
            <w:vMerge/>
          </w:tcPr>
          <w:p w14:paraId="4AC95E12" w14:textId="77777777" w:rsidR="00E60C9F" w:rsidRDefault="00E60C9F"/>
        </w:tc>
        <w:tc>
          <w:tcPr>
            <w:tcW w:w="815" w:type="pct"/>
            <w:vMerge/>
          </w:tcPr>
          <w:p w14:paraId="2A2AC3EA" w14:textId="77777777" w:rsidR="00E60C9F" w:rsidRDefault="00E60C9F"/>
        </w:tc>
      </w:tr>
      <w:tr w:rsidR="00E60C9F" w14:paraId="71BAAD06" w14:textId="77777777">
        <w:tc>
          <w:tcPr>
            <w:tcW w:w="290" w:type="pct"/>
          </w:tcPr>
          <w:p w14:paraId="3EC80273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A12CEF2" w14:textId="77777777" w:rsidR="00E60C9F" w:rsidRDefault="00E60C9F"/>
        </w:tc>
        <w:tc>
          <w:tcPr>
            <w:tcW w:w="530" w:type="pct"/>
            <w:vMerge w:val="restart"/>
          </w:tcPr>
          <w:p w14:paraId="5E99D33C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4E497CE9" w14:textId="77777777" w:rsidR="00E60C9F" w:rsidRDefault="00155C05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7449E7DC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1.4;</w:t>
            </w:r>
            <w:r>
              <w:rPr>
                <w:sz w:val="22"/>
              </w:rPr>
              <w:br/>
              <w:t>ГФ РБ II 5.11;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730" w:type="pct"/>
            <w:vMerge/>
          </w:tcPr>
          <w:p w14:paraId="5250CE5E" w14:textId="77777777" w:rsidR="00E60C9F" w:rsidRDefault="00E60C9F"/>
        </w:tc>
        <w:tc>
          <w:tcPr>
            <w:tcW w:w="815" w:type="pct"/>
            <w:vMerge/>
          </w:tcPr>
          <w:p w14:paraId="0109D846" w14:textId="77777777" w:rsidR="00E60C9F" w:rsidRDefault="00E60C9F"/>
        </w:tc>
      </w:tr>
      <w:tr w:rsidR="00E60C9F" w14:paraId="05235507" w14:textId="77777777">
        <w:tc>
          <w:tcPr>
            <w:tcW w:w="290" w:type="pct"/>
          </w:tcPr>
          <w:p w14:paraId="218CB6D8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E4F3EA2" w14:textId="77777777" w:rsidR="00E60C9F" w:rsidRDefault="00E60C9F"/>
        </w:tc>
        <w:tc>
          <w:tcPr>
            <w:tcW w:w="530" w:type="pct"/>
            <w:vMerge/>
          </w:tcPr>
          <w:p w14:paraId="31228F3D" w14:textId="77777777" w:rsidR="00E60C9F" w:rsidRDefault="00E60C9F"/>
        </w:tc>
        <w:tc>
          <w:tcPr>
            <w:tcW w:w="870" w:type="pct"/>
          </w:tcPr>
          <w:p w14:paraId="15DDEE74" w14:textId="77777777" w:rsidR="00E60C9F" w:rsidRDefault="00155C05">
            <w:pPr>
              <w:ind w:left="-84" w:right="-84"/>
            </w:pPr>
            <w:r>
              <w:rPr>
                <w:sz w:val="22"/>
              </w:rPr>
              <w:t>Реакции подлинности (идентификация) на ионы и функциональные группы Качественные реакции</w:t>
            </w:r>
          </w:p>
        </w:tc>
        <w:tc>
          <w:tcPr>
            <w:tcW w:w="1070" w:type="pct"/>
          </w:tcPr>
          <w:p w14:paraId="7E11A311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2.3.1;</w:t>
            </w:r>
            <w:r>
              <w:rPr>
                <w:sz w:val="22"/>
              </w:rPr>
              <w:br/>
              <w:t>ФЕАЭС 2.1.3.1</w:t>
            </w:r>
          </w:p>
        </w:tc>
        <w:tc>
          <w:tcPr>
            <w:tcW w:w="730" w:type="pct"/>
            <w:vMerge/>
          </w:tcPr>
          <w:p w14:paraId="05A9B598" w14:textId="77777777" w:rsidR="00E60C9F" w:rsidRDefault="00E60C9F"/>
        </w:tc>
        <w:tc>
          <w:tcPr>
            <w:tcW w:w="815" w:type="pct"/>
            <w:vMerge/>
          </w:tcPr>
          <w:p w14:paraId="5AA849C8" w14:textId="77777777" w:rsidR="00E60C9F" w:rsidRDefault="00E60C9F"/>
        </w:tc>
      </w:tr>
      <w:tr w:rsidR="00E60C9F" w14:paraId="17CC6217" w14:textId="77777777">
        <w:tc>
          <w:tcPr>
            <w:tcW w:w="290" w:type="pct"/>
          </w:tcPr>
          <w:p w14:paraId="37819914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1DA5C33" w14:textId="77777777" w:rsidR="00E60C9F" w:rsidRDefault="00E60C9F"/>
        </w:tc>
        <w:tc>
          <w:tcPr>
            <w:tcW w:w="530" w:type="pct"/>
          </w:tcPr>
          <w:p w14:paraId="310FD264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47071335" w14:textId="77777777" w:rsidR="00E60C9F" w:rsidRDefault="00155C05">
            <w:pPr>
              <w:ind w:left="-84" w:right="-84"/>
            </w:pPr>
            <w:r>
              <w:rPr>
                <w:sz w:val="22"/>
              </w:rPr>
              <w:t>рН (потенциометрическое определение)</w:t>
            </w:r>
          </w:p>
        </w:tc>
        <w:tc>
          <w:tcPr>
            <w:tcW w:w="1070" w:type="pct"/>
          </w:tcPr>
          <w:p w14:paraId="7578B0AB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321E76D9" w14:textId="77777777" w:rsidR="00E60C9F" w:rsidRDefault="00E60C9F"/>
        </w:tc>
        <w:tc>
          <w:tcPr>
            <w:tcW w:w="815" w:type="pct"/>
            <w:vMerge/>
          </w:tcPr>
          <w:p w14:paraId="55C23DDE" w14:textId="77777777" w:rsidR="00E60C9F" w:rsidRDefault="00E60C9F"/>
        </w:tc>
      </w:tr>
      <w:tr w:rsidR="00E60C9F" w14:paraId="081CDC45" w14:textId="77777777">
        <w:trPr>
          <w:trHeight w:val="230"/>
        </w:trPr>
        <w:tc>
          <w:tcPr>
            <w:tcW w:w="290" w:type="pct"/>
            <w:vMerge w:val="restart"/>
          </w:tcPr>
          <w:p w14:paraId="16DBCA2D" w14:textId="77777777" w:rsidR="00E60C9F" w:rsidRDefault="00155C05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8E7CE35" w14:textId="77777777" w:rsidR="00E60C9F" w:rsidRDefault="00E60C9F"/>
        </w:tc>
        <w:tc>
          <w:tcPr>
            <w:tcW w:w="530" w:type="pct"/>
            <w:vMerge w:val="restart"/>
          </w:tcPr>
          <w:p w14:paraId="3FDE8106" w14:textId="77777777" w:rsidR="00E60C9F" w:rsidRDefault="00155C05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  <w:vMerge w:val="restart"/>
          </w:tcPr>
          <w:p w14:paraId="56089EBE" w14:textId="77777777" w:rsidR="00E60C9F" w:rsidRDefault="00155C05">
            <w:pPr>
              <w:ind w:left="-84" w:right="-84"/>
            </w:pPr>
            <w:r>
              <w:rPr>
                <w:sz w:val="22"/>
              </w:rPr>
              <w:t>Упаковка и маркировка</w:t>
            </w:r>
          </w:p>
        </w:tc>
        <w:tc>
          <w:tcPr>
            <w:tcW w:w="1070" w:type="pct"/>
            <w:vMerge w:val="restart"/>
          </w:tcPr>
          <w:p w14:paraId="23BEB784" w14:textId="77777777" w:rsidR="00E60C9F" w:rsidRDefault="00155C05">
            <w:pPr>
              <w:ind w:left="-84" w:right="-84"/>
            </w:pPr>
            <w:r>
              <w:rPr>
                <w:sz w:val="22"/>
              </w:rPr>
              <w:t>ГФ РБ II 3;</w:t>
            </w:r>
            <w:r>
              <w:rPr>
                <w:sz w:val="22"/>
              </w:rPr>
              <w:br/>
              <w:t>ФЕАЭС 2.4</w:t>
            </w:r>
          </w:p>
        </w:tc>
        <w:tc>
          <w:tcPr>
            <w:tcW w:w="730" w:type="pct"/>
            <w:vMerge/>
          </w:tcPr>
          <w:p w14:paraId="66930A48" w14:textId="77777777" w:rsidR="00E60C9F" w:rsidRDefault="00E60C9F"/>
        </w:tc>
        <w:tc>
          <w:tcPr>
            <w:tcW w:w="815" w:type="pct"/>
            <w:vMerge/>
          </w:tcPr>
          <w:p w14:paraId="31FE695D" w14:textId="77777777" w:rsidR="00E60C9F" w:rsidRDefault="00E60C9F"/>
        </w:tc>
      </w:tr>
    </w:tbl>
    <w:p w14:paraId="563B017B" w14:textId="77777777" w:rsidR="00103679" w:rsidRPr="00DD1A87" w:rsidRDefault="00103679">
      <w:pPr>
        <w:rPr>
          <w:noProof/>
          <w:sz w:val="24"/>
          <w:szCs w:val="24"/>
        </w:rPr>
      </w:pPr>
    </w:p>
    <w:p w14:paraId="30B4B14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D5E3A" w14:textId="77777777" w:rsidR="00155C05" w:rsidRDefault="00155C05" w:rsidP="0011070C">
      <w:r>
        <w:separator/>
      </w:r>
    </w:p>
  </w:endnote>
  <w:endnote w:type="continuationSeparator" w:id="0">
    <w:p w14:paraId="62BE7981" w14:textId="77777777" w:rsidR="00155C05" w:rsidRDefault="00155C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C10CC6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394CF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496E1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7E952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57A7D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83F3A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C27354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34601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0CE367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055F9" w14:textId="77777777" w:rsidR="00155C05" w:rsidRDefault="00155C05" w:rsidP="0011070C">
      <w:r>
        <w:separator/>
      </w:r>
    </w:p>
  </w:footnote>
  <w:footnote w:type="continuationSeparator" w:id="0">
    <w:p w14:paraId="0FB6A78F" w14:textId="77777777" w:rsidR="00155C05" w:rsidRDefault="00155C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4ABAC84" w14:textId="77777777" w:rsidTr="0086648D">
      <w:trPr>
        <w:trHeight w:val="221"/>
      </w:trPr>
      <w:tc>
        <w:tcPr>
          <w:tcW w:w="12186" w:type="dxa"/>
          <w:vAlign w:val="center"/>
        </w:tcPr>
        <w:p w14:paraId="5A2D60A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9E1C0B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2.5306</w:t>
          </w:r>
        </w:p>
      </w:tc>
    </w:tr>
  </w:tbl>
  <w:p w14:paraId="4905EA9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17D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862E76" w14:textId="77777777" w:rsidTr="0086648D">
      <w:trPr>
        <w:trHeight w:val="221"/>
      </w:trPr>
      <w:tc>
        <w:tcPr>
          <w:tcW w:w="12186" w:type="dxa"/>
          <w:vAlign w:val="center"/>
        </w:tcPr>
        <w:p w14:paraId="67A2F77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"Биомика",</w:t>
          </w:r>
        </w:p>
        <w:p w14:paraId="71FC1C5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качества</w:t>
          </w:r>
        </w:p>
      </w:tc>
      <w:tc>
        <w:tcPr>
          <w:tcW w:w="2353" w:type="dxa"/>
          <w:vAlign w:val="center"/>
        </w:tcPr>
        <w:p w14:paraId="6FD92C5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2.5306</w:t>
          </w:r>
        </w:p>
      </w:tc>
    </w:tr>
  </w:tbl>
  <w:p w14:paraId="2BB15BA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5C05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648D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3020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0C9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BD2E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2026-07-20T09:43:00Z</dcterms:created>
  <dcterms:modified xsi:type="dcterms:W3CDTF">2026-07-20T09:43:00Z</dcterms:modified>
</cp:coreProperties>
</file>