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F6991CA" w14:textId="77777777" w:rsidTr="00F018EB">
        <w:tc>
          <w:tcPr>
            <w:tcW w:w="5848" w:type="dxa"/>
            <w:vMerge w:val="restart"/>
          </w:tcPr>
          <w:p w14:paraId="3A8113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E1398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D8B99FF" w14:textId="77777777" w:rsidTr="00F018EB">
        <w:tc>
          <w:tcPr>
            <w:tcW w:w="5848" w:type="dxa"/>
            <w:vMerge/>
          </w:tcPr>
          <w:p w14:paraId="200ADB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9C7D9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7C2FB68" w14:textId="77777777" w:rsidTr="00F018EB">
        <w:tc>
          <w:tcPr>
            <w:tcW w:w="5848" w:type="dxa"/>
            <w:vMerge/>
          </w:tcPr>
          <w:p w14:paraId="0F9F9A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FE1D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2.0090</w:t>
            </w:r>
          </w:p>
        </w:tc>
      </w:tr>
      <w:tr w:rsidR="00A7420A" w:rsidRPr="003D539C" w14:paraId="395A8650" w14:textId="77777777" w:rsidTr="00F018EB">
        <w:tc>
          <w:tcPr>
            <w:tcW w:w="5848" w:type="dxa"/>
            <w:vMerge/>
          </w:tcPr>
          <w:p w14:paraId="1E33A9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08380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14.04.1995 </w:t>
            </w:r>
          </w:p>
        </w:tc>
      </w:tr>
      <w:tr w:rsidR="00A7420A" w:rsidRPr="00131F6F" w14:paraId="4A824CF1" w14:textId="77777777" w:rsidTr="00F018EB">
        <w:tc>
          <w:tcPr>
            <w:tcW w:w="5848" w:type="dxa"/>
            <w:vMerge/>
          </w:tcPr>
          <w:p w14:paraId="60DF8B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E8F8D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69FC62B" w14:textId="0E978B8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F15B1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55FFFA0" w14:textId="77777777" w:rsidTr="00F018EB">
        <w:tc>
          <w:tcPr>
            <w:tcW w:w="5848" w:type="dxa"/>
            <w:vMerge/>
          </w:tcPr>
          <w:p w14:paraId="03CE93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0D5419" w14:textId="62056E5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F15B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EDE6DF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49BACEE" w14:textId="77777777" w:rsidTr="00F018EB">
        <w:tc>
          <w:tcPr>
            <w:tcW w:w="9751" w:type="dxa"/>
          </w:tcPr>
          <w:p w14:paraId="062DC2ED" w14:textId="3329A9C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F15B1">
                  <w:rPr>
                    <w:rStyle w:val="39"/>
                  </w:rPr>
                  <w:t>09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1418427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345EE19" w14:textId="77777777" w:rsidR="00A7420A" w:rsidRPr="00FF15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CBDB12" w14:textId="6630175D" w:rsidR="00A7420A" w:rsidRPr="00FF15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F15B1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FF15B1">
              <w:rPr>
                <w:bCs/>
                <w:sz w:val="28"/>
                <w:szCs w:val="28"/>
                <w:lang w:val="ru-RU"/>
              </w:rPr>
              <w:t>ой</w:t>
            </w:r>
            <w:r w:rsidRPr="00FF15B1">
              <w:rPr>
                <w:bCs/>
                <w:sz w:val="28"/>
                <w:szCs w:val="28"/>
                <w:lang w:val="ru-RU"/>
              </w:rPr>
              <w:t xml:space="preserve"> станци</w:t>
            </w:r>
            <w:r w:rsidR="00FF15B1">
              <w:rPr>
                <w:bCs/>
                <w:sz w:val="28"/>
                <w:szCs w:val="28"/>
                <w:lang w:val="ru-RU"/>
              </w:rPr>
              <w:t>и</w:t>
            </w:r>
            <w:r w:rsidRPr="00FF15B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3A01EE7" w14:textId="1942794D" w:rsidR="00A7420A" w:rsidRPr="00FF15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F15B1">
              <w:rPr>
                <w:bCs/>
                <w:sz w:val="28"/>
                <w:szCs w:val="28"/>
                <w:lang w:val="ru-RU"/>
              </w:rPr>
              <w:t xml:space="preserve"> Открыт</w:t>
            </w:r>
            <w:r w:rsidR="00FF15B1">
              <w:rPr>
                <w:bCs/>
                <w:sz w:val="28"/>
                <w:szCs w:val="28"/>
                <w:lang w:val="ru-RU"/>
              </w:rPr>
              <w:t xml:space="preserve">ого </w:t>
            </w:r>
            <w:r w:rsidRPr="00FF15B1">
              <w:rPr>
                <w:bCs/>
                <w:sz w:val="28"/>
                <w:szCs w:val="28"/>
                <w:lang w:val="ru-RU"/>
              </w:rPr>
              <w:t>акционерно</w:t>
            </w:r>
            <w:r w:rsidR="00FF15B1">
              <w:rPr>
                <w:bCs/>
                <w:sz w:val="28"/>
                <w:szCs w:val="28"/>
                <w:lang w:val="ru-RU"/>
              </w:rPr>
              <w:t>го</w:t>
            </w:r>
            <w:r w:rsidRPr="00FF15B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F15B1">
              <w:rPr>
                <w:bCs/>
                <w:sz w:val="28"/>
                <w:szCs w:val="28"/>
                <w:lang w:val="ru-RU"/>
              </w:rPr>
              <w:t>а</w:t>
            </w:r>
            <w:r w:rsidRPr="00FF15B1">
              <w:rPr>
                <w:bCs/>
                <w:sz w:val="28"/>
                <w:szCs w:val="28"/>
                <w:lang w:val="ru-RU"/>
              </w:rPr>
              <w:t xml:space="preserve"> "Зенит"</w:t>
            </w:r>
          </w:p>
          <w:p w14:paraId="50CE5AD6" w14:textId="77777777" w:rsidR="00A7420A" w:rsidRPr="00FF15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77F9232" w14:textId="77777777" w:rsidR="00A7420A" w:rsidRPr="00FF15B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E2FAC5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1BA687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74718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D8B084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9C8A1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0DBDC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DAB65B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36B54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7869C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2327F0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64053D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CDE05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8E6C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ED764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826A2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D3465B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5F39E0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91D5F" w14:paraId="107F166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E019E19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F1B0A15" w14:textId="77777777" w:rsidR="00E91D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B5EC223" w14:textId="77777777" w:rsidR="00E91D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D4A91E1" w14:textId="77777777" w:rsidR="00E91D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0CB446C" w14:textId="77777777" w:rsidR="00E91D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10CBB6C" w14:textId="77777777" w:rsidR="00E91D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91D5F" w14:paraId="713DE082" w14:textId="77777777">
        <w:tc>
          <w:tcPr>
            <w:tcW w:w="4880" w:type="pct"/>
            <w:gridSpan w:val="6"/>
          </w:tcPr>
          <w:p w14:paraId="768BEE32" w14:textId="77777777" w:rsidR="00E91D5F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Гришина, д. 94, 212000, г. Могилев, Могилевская область</w:t>
            </w:r>
          </w:p>
        </w:tc>
      </w:tr>
      <w:tr w:rsidR="00E91D5F" w14:paraId="14B12549" w14:textId="77777777">
        <w:tc>
          <w:tcPr>
            <w:tcW w:w="405" w:type="pct"/>
          </w:tcPr>
          <w:p w14:paraId="6DDACE3D" w14:textId="77777777" w:rsidR="00E91D5F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E26F377" w14:textId="77777777" w:rsidR="00E91D5F" w:rsidRDefault="00000000">
            <w:pPr>
              <w:ind w:left="-84" w:right="-84"/>
            </w:pPr>
            <w:r>
              <w:rPr>
                <w:sz w:val="22"/>
              </w:rPr>
              <w:t>Аудио, видео и аналогичная электронная аппаратура</w:t>
            </w:r>
          </w:p>
        </w:tc>
        <w:tc>
          <w:tcPr>
            <w:tcW w:w="705" w:type="pct"/>
          </w:tcPr>
          <w:p w14:paraId="37571F6E" w14:textId="77777777" w:rsidR="00E91D5F" w:rsidRDefault="00000000">
            <w:pPr>
              <w:ind w:left="-84" w:right="-84"/>
            </w:pPr>
            <w:r>
              <w:rPr>
                <w:sz w:val="22"/>
              </w:rPr>
              <w:t>26.40/11.116</w:t>
            </w:r>
          </w:p>
        </w:tc>
        <w:tc>
          <w:tcPr>
            <w:tcW w:w="945" w:type="pct"/>
          </w:tcPr>
          <w:p w14:paraId="245D9AE6" w14:textId="77777777" w:rsidR="00E91D5F" w:rsidRDefault="00000000">
            <w:pPr>
              <w:ind w:left="-84" w:right="-84"/>
            </w:pPr>
            <w:r>
              <w:rPr>
                <w:sz w:val="22"/>
              </w:rPr>
              <w:t>Маркировка и инструкция</w:t>
            </w:r>
          </w:p>
        </w:tc>
        <w:tc>
          <w:tcPr>
            <w:tcW w:w="945" w:type="pct"/>
          </w:tcPr>
          <w:p w14:paraId="360C3E86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60065-2013 раздел 5</w:t>
            </w:r>
          </w:p>
        </w:tc>
        <w:tc>
          <w:tcPr>
            <w:tcW w:w="1060" w:type="pct"/>
          </w:tcPr>
          <w:p w14:paraId="0EC773C6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IEC 60065-2013 раздел 5</w:t>
            </w:r>
          </w:p>
        </w:tc>
      </w:tr>
      <w:tr w:rsidR="00E91D5F" w14:paraId="1735CC9D" w14:textId="77777777">
        <w:tc>
          <w:tcPr>
            <w:tcW w:w="405" w:type="pct"/>
          </w:tcPr>
          <w:p w14:paraId="6AF01764" w14:textId="77777777" w:rsidR="00E91D5F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7BE482C" w14:textId="77777777" w:rsidR="00E91D5F" w:rsidRDefault="00E91D5F"/>
        </w:tc>
        <w:tc>
          <w:tcPr>
            <w:tcW w:w="705" w:type="pct"/>
          </w:tcPr>
          <w:p w14:paraId="79E388BD" w14:textId="77777777" w:rsidR="00E91D5F" w:rsidRDefault="00000000">
            <w:pPr>
              <w:ind w:left="-84" w:right="-84"/>
            </w:pPr>
            <w:r>
              <w:rPr>
                <w:sz w:val="22"/>
              </w:rPr>
              <w:t>26.40/25.098</w:t>
            </w:r>
          </w:p>
        </w:tc>
        <w:tc>
          <w:tcPr>
            <w:tcW w:w="945" w:type="pct"/>
          </w:tcPr>
          <w:p w14:paraId="2901A2D0" w14:textId="77777777" w:rsidR="00E91D5F" w:rsidRDefault="00000000">
            <w:pPr>
              <w:ind w:left="-84" w:right="-84"/>
            </w:pPr>
            <w:r>
              <w:rPr>
                <w:sz w:val="22"/>
              </w:rPr>
              <w:t>Нагрев при нормальных условиях работы аппарата. Превышение температуры при нормальных условиях работы</w:t>
            </w:r>
          </w:p>
        </w:tc>
        <w:tc>
          <w:tcPr>
            <w:tcW w:w="945" w:type="pct"/>
          </w:tcPr>
          <w:p w14:paraId="3ECFCB9F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60065-2013 п.7.1</w:t>
            </w:r>
          </w:p>
        </w:tc>
        <w:tc>
          <w:tcPr>
            <w:tcW w:w="1060" w:type="pct"/>
          </w:tcPr>
          <w:p w14:paraId="44C3663B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IEC 60065-2013 п.7.1</w:t>
            </w:r>
          </w:p>
        </w:tc>
      </w:tr>
      <w:tr w:rsidR="00E91D5F" w14:paraId="6996213A" w14:textId="77777777">
        <w:tc>
          <w:tcPr>
            <w:tcW w:w="405" w:type="pct"/>
          </w:tcPr>
          <w:p w14:paraId="05F75B16" w14:textId="77777777" w:rsidR="00E91D5F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D6E095F" w14:textId="77777777" w:rsidR="00E91D5F" w:rsidRDefault="00E91D5F"/>
        </w:tc>
        <w:tc>
          <w:tcPr>
            <w:tcW w:w="705" w:type="pct"/>
          </w:tcPr>
          <w:p w14:paraId="016A6C10" w14:textId="77777777" w:rsidR="00E91D5F" w:rsidRDefault="00000000">
            <w:pPr>
              <w:ind w:left="-84" w:right="-84"/>
            </w:pPr>
            <w:r>
              <w:rPr>
                <w:sz w:val="22"/>
              </w:rPr>
              <w:t>26.40/26.080</w:t>
            </w:r>
          </w:p>
        </w:tc>
        <w:tc>
          <w:tcPr>
            <w:tcW w:w="945" w:type="pct"/>
          </w:tcPr>
          <w:p w14:paraId="6AC060AD" w14:textId="77777777" w:rsidR="00E91D5F" w:rsidRDefault="00000000">
            <w:pPr>
              <w:ind w:left="-84" w:right="-84"/>
            </w:pPr>
            <w:r>
              <w:rPr>
                <w:sz w:val="22"/>
              </w:rPr>
              <w:t>Воздействие влаги</w:t>
            </w:r>
          </w:p>
        </w:tc>
        <w:tc>
          <w:tcPr>
            <w:tcW w:w="945" w:type="pct"/>
          </w:tcPr>
          <w:p w14:paraId="7149B5E5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60065-2013 п.10.2</w:t>
            </w:r>
          </w:p>
        </w:tc>
        <w:tc>
          <w:tcPr>
            <w:tcW w:w="1060" w:type="pct"/>
          </w:tcPr>
          <w:p w14:paraId="33D410D2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IEC 60065-2013 п.10.2</w:t>
            </w:r>
          </w:p>
        </w:tc>
      </w:tr>
      <w:tr w:rsidR="00E91D5F" w14:paraId="2C8D0E0A" w14:textId="77777777">
        <w:trPr>
          <w:trHeight w:val="230"/>
        </w:trPr>
        <w:tc>
          <w:tcPr>
            <w:tcW w:w="405" w:type="pct"/>
            <w:vMerge w:val="restart"/>
          </w:tcPr>
          <w:p w14:paraId="3F859F36" w14:textId="77777777" w:rsidR="00E91D5F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439BF1A" w14:textId="77777777" w:rsidR="00E91D5F" w:rsidRDefault="00E91D5F"/>
        </w:tc>
        <w:tc>
          <w:tcPr>
            <w:tcW w:w="705" w:type="pct"/>
            <w:vMerge w:val="restart"/>
          </w:tcPr>
          <w:p w14:paraId="3664EBD0" w14:textId="77777777" w:rsidR="00E91D5F" w:rsidRDefault="00000000">
            <w:pPr>
              <w:ind w:left="-84" w:right="-84"/>
            </w:pPr>
            <w:r>
              <w:rPr>
                <w:sz w:val="22"/>
              </w:rPr>
              <w:t>26.40/22.000</w:t>
            </w:r>
          </w:p>
        </w:tc>
        <w:tc>
          <w:tcPr>
            <w:tcW w:w="945" w:type="pct"/>
            <w:vMerge w:val="restart"/>
          </w:tcPr>
          <w:p w14:paraId="58B75A36" w14:textId="77777777" w:rsidR="00E91D5F" w:rsidRDefault="00000000">
            <w:pPr>
              <w:ind w:left="-84" w:right="-84"/>
            </w:pPr>
            <w:r>
              <w:rPr>
                <w:sz w:val="22"/>
              </w:rPr>
              <w:t>Электрическая прочность и сопротивление изоляции</w:t>
            </w:r>
          </w:p>
        </w:tc>
        <w:tc>
          <w:tcPr>
            <w:tcW w:w="945" w:type="pct"/>
            <w:vMerge w:val="restart"/>
          </w:tcPr>
          <w:p w14:paraId="0D0CA6AE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60065-2013 п.10.3</w:t>
            </w:r>
          </w:p>
        </w:tc>
        <w:tc>
          <w:tcPr>
            <w:tcW w:w="1060" w:type="pct"/>
            <w:vMerge w:val="restart"/>
          </w:tcPr>
          <w:p w14:paraId="39632B9E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IEC 60065-2013 п.10.3</w:t>
            </w:r>
          </w:p>
        </w:tc>
      </w:tr>
      <w:tr w:rsidR="00E91D5F" w14:paraId="3F09F53F" w14:textId="77777777">
        <w:tc>
          <w:tcPr>
            <w:tcW w:w="405" w:type="pct"/>
          </w:tcPr>
          <w:p w14:paraId="3A604D9B" w14:textId="77777777" w:rsidR="00E91D5F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B8E0116" w14:textId="77777777" w:rsidR="00E91D5F" w:rsidRDefault="00000000">
            <w:pPr>
              <w:ind w:left="-84" w:right="-84"/>
            </w:pPr>
            <w:r>
              <w:rPr>
                <w:sz w:val="22"/>
              </w:rPr>
              <w:t>Изделия электронной техники, квантовой электроники и электротехнические</w:t>
            </w:r>
          </w:p>
        </w:tc>
        <w:tc>
          <w:tcPr>
            <w:tcW w:w="705" w:type="pct"/>
            <w:vMerge w:val="restart"/>
          </w:tcPr>
          <w:p w14:paraId="31CC714D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0B235551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Устойчивость при воздействии синусоидальной или широкополосной случайной вибрации</w:t>
            </w:r>
          </w:p>
        </w:tc>
        <w:tc>
          <w:tcPr>
            <w:tcW w:w="945" w:type="pct"/>
            <w:vMerge w:val="restart"/>
          </w:tcPr>
          <w:p w14:paraId="658CBCB2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</w:t>
            </w:r>
          </w:p>
        </w:tc>
        <w:tc>
          <w:tcPr>
            <w:tcW w:w="1060" w:type="pct"/>
          </w:tcPr>
          <w:p w14:paraId="632FE250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102-1, 102-2</w:t>
            </w:r>
          </w:p>
        </w:tc>
      </w:tr>
      <w:tr w:rsidR="00E91D5F" w14:paraId="6E53120B" w14:textId="77777777">
        <w:tc>
          <w:tcPr>
            <w:tcW w:w="405" w:type="pct"/>
          </w:tcPr>
          <w:p w14:paraId="7C125816" w14:textId="77777777" w:rsidR="00E91D5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66CA3AE7" w14:textId="77777777" w:rsidR="00E91D5F" w:rsidRDefault="00E91D5F"/>
        </w:tc>
        <w:tc>
          <w:tcPr>
            <w:tcW w:w="705" w:type="pct"/>
            <w:vMerge/>
          </w:tcPr>
          <w:p w14:paraId="774293F2" w14:textId="77777777" w:rsidR="00E91D5F" w:rsidRDefault="00E91D5F"/>
        </w:tc>
        <w:tc>
          <w:tcPr>
            <w:tcW w:w="945" w:type="pct"/>
          </w:tcPr>
          <w:p w14:paraId="5032978F" w14:textId="77777777" w:rsidR="00E91D5F" w:rsidRDefault="00000000">
            <w:pPr>
              <w:ind w:left="-84" w:right="-84"/>
            </w:pPr>
            <w:r>
              <w:rPr>
                <w:sz w:val="22"/>
              </w:rPr>
              <w:t>Прочность при воздействии синусоидальной или широкополосной случайной вибрации длительной</w:t>
            </w:r>
          </w:p>
        </w:tc>
        <w:tc>
          <w:tcPr>
            <w:tcW w:w="945" w:type="pct"/>
            <w:vMerge/>
          </w:tcPr>
          <w:p w14:paraId="3FED3179" w14:textId="77777777" w:rsidR="00E91D5F" w:rsidRDefault="00E91D5F"/>
        </w:tc>
        <w:tc>
          <w:tcPr>
            <w:tcW w:w="1060" w:type="pct"/>
          </w:tcPr>
          <w:p w14:paraId="098FD7B6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103-1.1, 103-1.2, 103-2</w:t>
            </w:r>
          </w:p>
        </w:tc>
      </w:tr>
      <w:tr w:rsidR="00E91D5F" w14:paraId="3C9F6EF8" w14:textId="77777777">
        <w:tc>
          <w:tcPr>
            <w:tcW w:w="405" w:type="pct"/>
          </w:tcPr>
          <w:p w14:paraId="03E8214B" w14:textId="77777777" w:rsidR="00E91D5F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B51DFEF" w14:textId="77777777" w:rsidR="00E91D5F" w:rsidRDefault="00E91D5F"/>
        </w:tc>
        <w:tc>
          <w:tcPr>
            <w:tcW w:w="705" w:type="pct"/>
            <w:vMerge/>
          </w:tcPr>
          <w:p w14:paraId="0F08BBAE" w14:textId="77777777" w:rsidR="00E91D5F" w:rsidRDefault="00E91D5F"/>
        </w:tc>
        <w:tc>
          <w:tcPr>
            <w:tcW w:w="945" w:type="pct"/>
          </w:tcPr>
          <w:p w14:paraId="5D14AC65" w14:textId="77777777" w:rsidR="00E91D5F" w:rsidRDefault="00000000">
            <w:pPr>
              <w:ind w:left="-84" w:right="-84"/>
            </w:pPr>
            <w:r>
              <w:rPr>
                <w:sz w:val="22"/>
              </w:rPr>
              <w:t>Прочность  при воздействии механических ударов многократного действия</w:t>
            </w:r>
          </w:p>
        </w:tc>
        <w:tc>
          <w:tcPr>
            <w:tcW w:w="945" w:type="pct"/>
            <w:vMerge/>
          </w:tcPr>
          <w:p w14:paraId="7D2682A4" w14:textId="77777777" w:rsidR="00E91D5F" w:rsidRDefault="00E91D5F"/>
        </w:tc>
        <w:tc>
          <w:tcPr>
            <w:tcW w:w="1060" w:type="pct"/>
          </w:tcPr>
          <w:p w14:paraId="496ED99E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104-1</w:t>
            </w:r>
          </w:p>
        </w:tc>
      </w:tr>
      <w:tr w:rsidR="00E91D5F" w14:paraId="31487030" w14:textId="77777777">
        <w:tc>
          <w:tcPr>
            <w:tcW w:w="405" w:type="pct"/>
          </w:tcPr>
          <w:p w14:paraId="4B710180" w14:textId="77777777" w:rsidR="00E91D5F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9536A6F" w14:textId="77777777" w:rsidR="00E91D5F" w:rsidRDefault="00E91D5F"/>
        </w:tc>
        <w:tc>
          <w:tcPr>
            <w:tcW w:w="705" w:type="pct"/>
            <w:vMerge/>
          </w:tcPr>
          <w:p w14:paraId="2027037C" w14:textId="77777777" w:rsidR="00E91D5F" w:rsidRDefault="00E91D5F"/>
        </w:tc>
        <w:tc>
          <w:tcPr>
            <w:tcW w:w="945" w:type="pct"/>
          </w:tcPr>
          <w:p w14:paraId="13BD79C0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Устойчивость  при воздействии механических ударов многократного действия</w:t>
            </w:r>
          </w:p>
        </w:tc>
        <w:tc>
          <w:tcPr>
            <w:tcW w:w="945" w:type="pct"/>
            <w:vMerge/>
          </w:tcPr>
          <w:p w14:paraId="66F47C16" w14:textId="77777777" w:rsidR="00E91D5F" w:rsidRDefault="00E91D5F"/>
        </w:tc>
        <w:tc>
          <w:tcPr>
            <w:tcW w:w="1060" w:type="pct"/>
          </w:tcPr>
          <w:p w14:paraId="4C4940D1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105-1</w:t>
            </w:r>
          </w:p>
        </w:tc>
      </w:tr>
      <w:tr w:rsidR="00E91D5F" w14:paraId="50BF5AF2" w14:textId="77777777">
        <w:tc>
          <w:tcPr>
            <w:tcW w:w="405" w:type="pct"/>
          </w:tcPr>
          <w:p w14:paraId="4304A83F" w14:textId="77777777" w:rsidR="00E91D5F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4B74551" w14:textId="77777777" w:rsidR="00E91D5F" w:rsidRDefault="00E91D5F"/>
        </w:tc>
        <w:tc>
          <w:tcPr>
            <w:tcW w:w="705" w:type="pct"/>
            <w:vMerge/>
          </w:tcPr>
          <w:p w14:paraId="25EAF265" w14:textId="77777777" w:rsidR="00E91D5F" w:rsidRDefault="00E91D5F"/>
        </w:tc>
        <w:tc>
          <w:tcPr>
            <w:tcW w:w="945" w:type="pct"/>
          </w:tcPr>
          <w:p w14:paraId="4161C87C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Устойчивость  при воздействии механических ударов одиночного действия</w:t>
            </w:r>
          </w:p>
        </w:tc>
        <w:tc>
          <w:tcPr>
            <w:tcW w:w="945" w:type="pct"/>
            <w:vMerge/>
          </w:tcPr>
          <w:p w14:paraId="5F5514F0" w14:textId="77777777" w:rsidR="00E91D5F" w:rsidRDefault="00E91D5F"/>
        </w:tc>
        <w:tc>
          <w:tcPr>
            <w:tcW w:w="1060" w:type="pct"/>
          </w:tcPr>
          <w:p w14:paraId="5E11177F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106-1</w:t>
            </w:r>
          </w:p>
        </w:tc>
      </w:tr>
      <w:tr w:rsidR="00E91D5F" w14:paraId="3B35EF0C" w14:textId="77777777">
        <w:tc>
          <w:tcPr>
            <w:tcW w:w="405" w:type="pct"/>
          </w:tcPr>
          <w:p w14:paraId="5810E0C3" w14:textId="77777777" w:rsidR="00E91D5F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A8B736E" w14:textId="77777777" w:rsidR="00E91D5F" w:rsidRDefault="00E91D5F"/>
        </w:tc>
        <w:tc>
          <w:tcPr>
            <w:tcW w:w="705" w:type="pct"/>
            <w:vMerge w:val="restart"/>
          </w:tcPr>
          <w:p w14:paraId="72D80D96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45" w:type="pct"/>
          </w:tcPr>
          <w:p w14:paraId="658E3065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Устойчивость  к  воздействию повышенной, пониженной рабочей и предельной температуры среды; изменению температуры среды</w:t>
            </w:r>
          </w:p>
        </w:tc>
        <w:tc>
          <w:tcPr>
            <w:tcW w:w="945" w:type="pct"/>
            <w:vMerge/>
          </w:tcPr>
          <w:p w14:paraId="1AE38B1B" w14:textId="77777777" w:rsidR="00E91D5F" w:rsidRDefault="00E91D5F"/>
        </w:tc>
        <w:tc>
          <w:tcPr>
            <w:tcW w:w="1060" w:type="pct"/>
          </w:tcPr>
          <w:p w14:paraId="265C3A51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201-1, 201-2, 202-1, 203-1,204-1,205-1,205-2,205-4</w:t>
            </w:r>
          </w:p>
        </w:tc>
      </w:tr>
      <w:tr w:rsidR="00E91D5F" w14:paraId="440A3ED0" w14:textId="77777777">
        <w:tc>
          <w:tcPr>
            <w:tcW w:w="405" w:type="pct"/>
          </w:tcPr>
          <w:p w14:paraId="1F206CFD" w14:textId="77777777" w:rsidR="00E91D5F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A01E048" w14:textId="77777777" w:rsidR="00E91D5F" w:rsidRDefault="00E91D5F"/>
        </w:tc>
        <w:tc>
          <w:tcPr>
            <w:tcW w:w="705" w:type="pct"/>
            <w:vMerge/>
          </w:tcPr>
          <w:p w14:paraId="7505F0BC" w14:textId="77777777" w:rsidR="00E91D5F" w:rsidRDefault="00E91D5F"/>
        </w:tc>
        <w:tc>
          <w:tcPr>
            <w:tcW w:w="945" w:type="pct"/>
          </w:tcPr>
          <w:p w14:paraId="7FF1608B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Устойчивость  к  воздействию инея и росы</w:t>
            </w:r>
          </w:p>
        </w:tc>
        <w:tc>
          <w:tcPr>
            <w:tcW w:w="945" w:type="pct"/>
            <w:vMerge/>
          </w:tcPr>
          <w:p w14:paraId="6A11A543" w14:textId="77777777" w:rsidR="00E91D5F" w:rsidRDefault="00E91D5F"/>
        </w:tc>
        <w:tc>
          <w:tcPr>
            <w:tcW w:w="1060" w:type="pct"/>
          </w:tcPr>
          <w:p w14:paraId="41FDE36A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206-1</w:t>
            </w:r>
          </w:p>
        </w:tc>
      </w:tr>
      <w:tr w:rsidR="00E91D5F" w14:paraId="5E7D33F1" w14:textId="77777777">
        <w:tc>
          <w:tcPr>
            <w:tcW w:w="405" w:type="pct"/>
          </w:tcPr>
          <w:p w14:paraId="58187B37" w14:textId="77777777" w:rsidR="00E91D5F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3E3BDC06" w14:textId="77777777" w:rsidR="00E91D5F" w:rsidRDefault="00E91D5F"/>
        </w:tc>
        <w:tc>
          <w:tcPr>
            <w:tcW w:w="705" w:type="pct"/>
            <w:vMerge/>
          </w:tcPr>
          <w:p w14:paraId="1974B35D" w14:textId="77777777" w:rsidR="00E91D5F" w:rsidRDefault="00E91D5F"/>
        </w:tc>
        <w:tc>
          <w:tcPr>
            <w:tcW w:w="945" w:type="pct"/>
          </w:tcPr>
          <w:p w14:paraId="2D11C0D1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Устойчивость  к  воздействию повышенной влажности</w:t>
            </w:r>
          </w:p>
        </w:tc>
        <w:tc>
          <w:tcPr>
            <w:tcW w:w="945" w:type="pct"/>
            <w:vMerge/>
          </w:tcPr>
          <w:p w14:paraId="1D1ED716" w14:textId="77777777" w:rsidR="00E91D5F" w:rsidRDefault="00E91D5F"/>
        </w:tc>
        <w:tc>
          <w:tcPr>
            <w:tcW w:w="1060" w:type="pct"/>
          </w:tcPr>
          <w:p w14:paraId="432E3392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207-1, 207-2, 207-3, 208-1, 208-2</w:t>
            </w:r>
          </w:p>
        </w:tc>
      </w:tr>
      <w:tr w:rsidR="00E91D5F" w14:paraId="26866A77" w14:textId="77777777">
        <w:tc>
          <w:tcPr>
            <w:tcW w:w="405" w:type="pct"/>
          </w:tcPr>
          <w:p w14:paraId="043E7E78" w14:textId="77777777" w:rsidR="00E91D5F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C8673DE" w14:textId="77777777" w:rsidR="00E91D5F" w:rsidRDefault="00E91D5F"/>
        </w:tc>
        <w:tc>
          <w:tcPr>
            <w:tcW w:w="705" w:type="pct"/>
          </w:tcPr>
          <w:p w14:paraId="7D180747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1DDC23E9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Габаритные, установочные и присоединительные размеры</w:t>
            </w:r>
          </w:p>
        </w:tc>
        <w:tc>
          <w:tcPr>
            <w:tcW w:w="945" w:type="pct"/>
            <w:vMerge/>
          </w:tcPr>
          <w:p w14:paraId="215A5187" w14:textId="77777777" w:rsidR="00E91D5F" w:rsidRDefault="00E91D5F"/>
        </w:tc>
        <w:tc>
          <w:tcPr>
            <w:tcW w:w="1060" w:type="pct"/>
          </w:tcPr>
          <w:p w14:paraId="20F65E25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404-1</w:t>
            </w:r>
          </w:p>
        </w:tc>
      </w:tr>
      <w:tr w:rsidR="00E91D5F" w14:paraId="4722F5FE" w14:textId="77777777">
        <w:tc>
          <w:tcPr>
            <w:tcW w:w="405" w:type="pct"/>
          </w:tcPr>
          <w:p w14:paraId="0DAF137A" w14:textId="77777777" w:rsidR="00E91D5F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08AE44C" w14:textId="77777777" w:rsidR="00E91D5F" w:rsidRDefault="00E91D5F"/>
        </w:tc>
        <w:tc>
          <w:tcPr>
            <w:tcW w:w="705" w:type="pct"/>
          </w:tcPr>
          <w:p w14:paraId="3B64FB32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45" w:type="pct"/>
          </w:tcPr>
          <w:p w14:paraId="2C0580DC" w14:textId="77777777" w:rsidR="00E91D5F" w:rsidRDefault="00000000">
            <w:pPr>
              <w:ind w:left="-84" w:right="-84"/>
            </w:pPr>
            <w:r>
              <w:rPr>
                <w:sz w:val="22"/>
              </w:rPr>
              <w:t>Проверка внешнего вида</w:t>
            </w:r>
          </w:p>
        </w:tc>
        <w:tc>
          <w:tcPr>
            <w:tcW w:w="945" w:type="pct"/>
            <w:vMerge/>
          </w:tcPr>
          <w:p w14:paraId="6A2D4DA3" w14:textId="77777777" w:rsidR="00E91D5F" w:rsidRDefault="00E91D5F"/>
        </w:tc>
        <w:tc>
          <w:tcPr>
            <w:tcW w:w="1060" w:type="pct"/>
          </w:tcPr>
          <w:p w14:paraId="67085E9F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405-1</w:t>
            </w:r>
          </w:p>
        </w:tc>
      </w:tr>
      <w:tr w:rsidR="00E91D5F" w14:paraId="518ECDE8" w14:textId="77777777">
        <w:trPr>
          <w:trHeight w:val="230"/>
        </w:trPr>
        <w:tc>
          <w:tcPr>
            <w:tcW w:w="405" w:type="pct"/>
            <w:vMerge w:val="restart"/>
          </w:tcPr>
          <w:p w14:paraId="2343F142" w14:textId="77777777" w:rsidR="00E91D5F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08B3E9B" w14:textId="77777777" w:rsidR="00E91D5F" w:rsidRDefault="00E91D5F"/>
        </w:tc>
        <w:tc>
          <w:tcPr>
            <w:tcW w:w="705" w:type="pct"/>
            <w:vMerge w:val="restart"/>
          </w:tcPr>
          <w:p w14:paraId="78ED7AAD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27.90/29.040</w:t>
            </w:r>
          </w:p>
        </w:tc>
        <w:tc>
          <w:tcPr>
            <w:tcW w:w="945" w:type="pct"/>
            <w:vMerge w:val="restart"/>
          </w:tcPr>
          <w:p w14:paraId="49882BCB" w14:textId="77777777" w:rsidR="00E91D5F" w:rsidRDefault="00000000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945" w:type="pct"/>
            <w:vMerge/>
          </w:tcPr>
          <w:p w14:paraId="0804F42D" w14:textId="77777777" w:rsidR="00E91D5F" w:rsidRDefault="00E91D5F"/>
        </w:tc>
        <w:tc>
          <w:tcPr>
            <w:tcW w:w="1060" w:type="pct"/>
            <w:vMerge w:val="restart"/>
          </w:tcPr>
          <w:p w14:paraId="41180544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406-1</w:t>
            </w:r>
          </w:p>
        </w:tc>
      </w:tr>
      <w:tr w:rsidR="00E91D5F" w14:paraId="55B04C60" w14:textId="77777777">
        <w:tc>
          <w:tcPr>
            <w:tcW w:w="405" w:type="pct"/>
          </w:tcPr>
          <w:p w14:paraId="6E7E0CB4" w14:textId="77777777" w:rsidR="00E91D5F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74BA43E8" w14:textId="77777777" w:rsidR="00E91D5F" w:rsidRDefault="00000000">
            <w:pPr>
              <w:ind w:left="-84" w:right="-84"/>
            </w:pPr>
            <w:r>
              <w:rPr>
                <w:sz w:val="22"/>
              </w:rPr>
              <w:t>Изделия  электротехнические</w:t>
            </w:r>
          </w:p>
        </w:tc>
        <w:tc>
          <w:tcPr>
            <w:tcW w:w="705" w:type="pct"/>
          </w:tcPr>
          <w:p w14:paraId="28CC187D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38D43AF8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Требования к изоляции</w:t>
            </w:r>
          </w:p>
        </w:tc>
        <w:tc>
          <w:tcPr>
            <w:tcW w:w="945" w:type="pct"/>
          </w:tcPr>
          <w:p w14:paraId="40E7017A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12.2.007.0-75 п.3.2</w:t>
            </w:r>
          </w:p>
        </w:tc>
        <w:tc>
          <w:tcPr>
            <w:tcW w:w="1060" w:type="pct"/>
          </w:tcPr>
          <w:p w14:paraId="793086CD" w14:textId="77777777" w:rsidR="00E91D5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60065-2013 п.10.3;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61439-1-2013 п.10.9</w:t>
            </w:r>
          </w:p>
        </w:tc>
      </w:tr>
      <w:tr w:rsidR="00E91D5F" w14:paraId="7219E496" w14:textId="77777777">
        <w:tc>
          <w:tcPr>
            <w:tcW w:w="405" w:type="pct"/>
          </w:tcPr>
          <w:p w14:paraId="676ED9E9" w14:textId="77777777" w:rsidR="00E91D5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20" w:type="pct"/>
            <w:vMerge/>
          </w:tcPr>
          <w:p w14:paraId="22AAB416" w14:textId="77777777" w:rsidR="00E91D5F" w:rsidRDefault="00E91D5F"/>
        </w:tc>
        <w:tc>
          <w:tcPr>
            <w:tcW w:w="705" w:type="pct"/>
            <w:vMerge w:val="restart"/>
          </w:tcPr>
          <w:p w14:paraId="09CB6DD0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5C40726B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Устойчивость при воздействии синусоидальной вибрации</w:t>
            </w:r>
          </w:p>
        </w:tc>
        <w:tc>
          <w:tcPr>
            <w:tcW w:w="945" w:type="pct"/>
            <w:vMerge w:val="restart"/>
          </w:tcPr>
          <w:p w14:paraId="2F725301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</w:t>
            </w:r>
          </w:p>
        </w:tc>
        <w:tc>
          <w:tcPr>
            <w:tcW w:w="1060" w:type="pct"/>
          </w:tcPr>
          <w:p w14:paraId="4FE728ED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16962.2-90 Метод 102-1</w:t>
            </w:r>
          </w:p>
        </w:tc>
      </w:tr>
      <w:tr w:rsidR="00E91D5F" w14:paraId="54EAF17A" w14:textId="77777777">
        <w:tc>
          <w:tcPr>
            <w:tcW w:w="405" w:type="pct"/>
          </w:tcPr>
          <w:p w14:paraId="66633C2F" w14:textId="77777777" w:rsidR="00E91D5F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0808D448" w14:textId="77777777" w:rsidR="00E91D5F" w:rsidRDefault="00E91D5F"/>
        </w:tc>
        <w:tc>
          <w:tcPr>
            <w:tcW w:w="705" w:type="pct"/>
            <w:vMerge/>
          </w:tcPr>
          <w:p w14:paraId="55C495A3" w14:textId="77777777" w:rsidR="00E91D5F" w:rsidRDefault="00E91D5F"/>
        </w:tc>
        <w:tc>
          <w:tcPr>
            <w:tcW w:w="945" w:type="pct"/>
          </w:tcPr>
          <w:p w14:paraId="71AD72FE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Устойчивость при воздействии широкополосной случайной вибрации</w:t>
            </w:r>
          </w:p>
        </w:tc>
        <w:tc>
          <w:tcPr>
            <w:tcW w:w="945" w:type="pct"/>
            <w:vMerge/>
          </w:tcPr>
          <w:p w14:paraId="26215FE1" w14:textId="77777777" w:rsidR="00E91D5F" w:rsidRDefault="00E91D5F"/>
        </w:tc>
        <w:tc>
          <w:tcPr>
            <w:tcW w:w="1060" w:type="pct"/>
          </w:tcPr>
          <w:p w14:paraId="6967F9E7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16962.2-90 Метод 102-2</w:t>
            </w:r>
          </w:p>
        </w:tc>
      </w:tr>
      <w:tr w:rsidR="00E91D5F" w14:paraId="3C21057A" w14:textId="77777777">
        <w:tc>
          <w:tcPr>
            <w:tcW w:w="405" w:type="pct"/>
          </w:tcPr>
          <w:p w14:paraId="543EB800" w14:textId="77777777" w:rsidR="00E91D5F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525BA4F" w14:textId="77777777" w:rsidR="00E91D5F" w:rsidRDefault="00E91D5F"/>
        </w:tc>
        <w:tc>
          <w:tcPr>
            <w:tcW w:w="705" w:type="pct"/>
            <w:vMerge/>
          </w:tcPr>
          <w:p w14:paraId="1369282B" w14:textId="77777777" w:rsidR="00E91D5F" w:rsidRDefault="00E91D5F"/>
        </w:tc>
        <w:tc>
          <w:tcPr>
            <w:tcW w:w="945" w:type="pct"/>
          </w:tcPr>
          <w:p w14:paraId="4436A754" w14:textId="77777777" w:rsidR="00E91D5F" w:rsidRDefault="00000000">
            <w:pPr>
              <w:ind w:left="-84" w:right="-84"/>
            </w:pPr>
            <w:r>
              <w:rPr>
                <w:sz w:val="22"/>
              </w:rPr>
              <w:t>Прочность при воздействии качающейся частоты</w:t>
            </w:r>
          </w:p>
        </w:tc>
        <w:tc>
          <w:tcPr>
            <w:tcW w:w="945" w:type="pct"/>
            <w:vMerge/>
          </w:tcPr>
          <w:p w14:paraId="7FBE13B5" w14:textId="77777777" w:rsidR="00E91D5F" w:rsidRDefault="00E91D5F"/>
        </w:tc>
        <w:tc>
          <w:tcPr>
            <w:tcW w:w="1060" w:type="pct"/>
          </w:tcPr>
          <w:p w14:paraId="3A0710EC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16962.2-90 Метод 103-1.1,103-1.2,103-2</w:t>
            </w:r>
          </w:p>
        </w:tc>
      </w:tr>
      <w:tr w:rsidR="00E91D5F" w14:paraId="18C53F9F" w14:textId="77777777">
        <w:tc>
          <w:tcPr>
            <w:tcW w:w="405" w:type="pct"/>
          </w:tcPr>
          <w:p w14:paraId="59DBE7B2" w14:textId="77777777" w:rsidR="00E91D5F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454715A" w14:textId="77777777" w:rsidR="00E91D5F" w:rsidRDefault="00E91D5F"/>
        </w:tc>
        <w:tc>
          <w:tcPr>
            <w:tcW w:w="705" w:type="pct"/>
            <w:vMerge/>
          </w:tcPr>
          <w:p w14:paraId="168D73CC" w14:textId="77777777" w:rsidR="00E91D5F" w:rsidRDefault="00E91D5F"/>
        </w:tc>
        <w:tc>
          <w:tcPr>
            <w:tcW w:w="945" w:type="pct"/>
          </w:tcPr>
          <w:p w14:paraId="4BA01461" w14:textId="77777777" w:rsidR="00E91D5F" w:rsidRDefault="00000000">
            <w:pPr>
              <w:ind w:left="-84" w:right="-84"/>
            </w:pPr>
            <w:r>
              <w:rPr>
                <w:sz w:val="22"/>
              </w:rPr>
              <w:t>Прочность при воздействии фиксированных частот</w:t>
            </w:r>
          </w:p>
        </w:tc>
        <w:tc>
          <w:tcPr>
            <w:tcW w:w="945" w:type="pct"/>
            <w:vMerge/>
          </w:tcPr>
          <w:p w14:paraId="573A9AB7" w14:textId="77777777" w:rsidR="00E91D5F" w:rsidRDefault="00E91D5F"/>
        </w:tc>
        <w:tc>
          <w:tcPr>
            <w:tcW w:w="1060" w:type="pct"/>
          </w:tcPr>
          <w:p w14:paraId="7E4E3146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16962.2-90 Метод 103-2</w:t>
            </w:r>
          </w:p>
        </w:tc>
      </w:tr>
      <w:tr w:rsidR="00E91D5F" w14:paraId="70734F46" w14:textId="77777777">
        <w:tc>
          <w:tcPr>
            <w:tcW w:w="405" w:type="pct"/>
          </w:tcPr>
          <w:p w14:paraId="62266D88" w14:textId="77777777" w:rsidR="00E91D5F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7744F223" w14:textId="77777777" w:rsidR="00E91D5F" w:rsidRDefault="00E91D5F"/>
        </w:tc>
        <w:tc>
          <w:tcPr>
            <w:tcW w:w="705" w:type="pct"/>
            <w:vMerge/>
          </w:tcPr>
          <w:p w14:paraId="2B0A32F6" w14:textId="77777777" w:rsidR="00E91D5F" w:rsidRDefault="00E91D5F"/>
        </w:tc>
        <w:tc>
          <w:tcPr>
            <w:tcW w:w="945" w:type="pct"/>
          </w:tcPr>
          <w:p w14:paraId="4151BFCA" w14:textId="77777777" w:rsidR="00E91D5F" w:rsidRDefault="00000000">
            <w:pPr>
              <w:ind w:left="-84" w:right="-84"/>
            </w:pPr>
            <w:r>
              <w:rPr>
                <w:sz w:val="22"/>
              </w:rPr>
              <w:t>Прочность при воздействии механических ударов многократного действия</w:t>
            </w:r>
          </w:p>
        </w:tc>
        <w:tc>
          <w:tcPr>
            <w:tcW w:w="945" w:type="pct"/>
            <w:vMerge/>
          </w:tcPr>
          <w:p w14:paraId="7837799A" w14:textId="77777777" w:rsidR="00E91D5F" w:rsidRDefault="00E91D5F"/>
        </w:tc>
        <w:tc>
          <w:tcPr>
            <w:tcW w:w="1060" w:type="pct"/>
          </w:tcPr>
          <w:p w14:paraId="03410541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16962.2-90 Метод 104-1</w:t>
            </w:r>
          </w:p>
        </w:tc>
      </w:tr>
      <w:tr w:rsidR="00E91D5F" w14:paraId="151ED3B0" w14:textId="77777777">
        <w:tc>
          <w:tcPr>
            <w:tcW w:w="405" w:type="pct"/>
          </w:tcPr>
          <w:p w14:paraId="12B52745" w14:textId="77777777" w:rsidR="00E91D5F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4AB04FC4" w14:textId="77777777" w:rsidR="00E91D5F" w:rsidRDefault="00E91D5F"/>
        </w:tc>
        <w:tc>
          <w:tcPr>
            <w:tcW w:w="705" w:type="pct"/>
            <w:vMerge/>
          </w:tcPr>
          <w:p w14:paraId="68F0F9E7" w14:textId="77777777" w:rsidR="00E91D5F" w:rsidRDefault="00E91D5F"/>
        </w:tc>
        <w:tc>
          <w:tcPr>
            <w:tcW w:w="945" w:type="pct"/>
          </w:tcPr>
          <w:p w14:paraId="7FAFFBBD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Устойчивость при воздействии механических ударов многократного действия</w:t>
            </w:r>
          </w:p>
        </w:tc>
        <w:tc>
          <w:tcPr>
            <w:tcW w:w="945" w:type="pct"/>
            <w:vMerge/>
          </w:tcPr>
          <w:p w14:paraId="1D598649" w14:textId="77777777" w:rsidR="00E91D5F" w:rsidRDefault="00E91D5F"/>
        </w:tc>
        <w:tc>
          <w:tcPr>
            <w:tcW w:w="1060" w:type="pct"/>
          </w:tcPr>
          <w:p w14:paraId="0E81657B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16962.2-90 Метод 105-1</w:t>
            </w:r>
          </w:p>
        </w:tc>
      </w:tr>
      <w:tr w:rsidR="00E91D5F" w14:paraId="4B8EE13B" w14:textId="77777777">
        <w:trPr>
          <w:trHeight w:val="230"/>
        </w:trPr>
        <w:tc>
          <w:tcPr>
            <w:tcW w:w="405" w:type="pct"/>
            <w:vMerge w:val="restart"/>
          </w:tcPr>
          <w:p w14:paraId="5AABBCA9" w14:textId="77777777" w:rsidR="00E91D5F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0971824E" w14:textId="77777777" w:rsidR="00E91D5F" w:rsidRDefault="00E91D5F"/>
        </w:tc>
        <w:tc>
          <w:tcPr>
            <w:tcW w:w="705" w:type="pct"/>
            <w:vMerge/>
          </w:tcPr>
          <w:p w14:paraId="62A094D2" w14:textId="77777777" w:rsidR="00E91D5F" w:rsidRDefault="00E91D5F"/>
        </w:tc>
        <w:tc>
          <w:tcPr>
            <w:tcW w:w="945" w:type="pct"/>
            <w:vMerge w:val="restart"/>
          </w:tcPr>
          <w:p w14:paraId="457A15C1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Устойчивость при воздействии механических ударов одиночного  действия</w:t>
            </w:r>
          </w:p>
        </w:tc>
        <w:tc>
          <w:tcPr>
            <w:tcW w:w="945" w:type="pct"/>
            <w:vMerge/>
          </w:tcPr>
          <w:p w14:paraId="77A1624E" w14:textId="77777777" w:rsidR="00E91D5F" w:rsidRDefault="00E91D5F"/>
        </w:tc>
        <w:tc>
          <w:tcPr>
            <w:tcW w:w="1060" w:type="pct"/>
            <w:vMerge w:val="restart"/>
          </w:tcPr>
          <w:p w14:paraId="05453856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16962.2-90 Метод 106-1</w:t>
            </w:r>
          </w:p>
        </w:tc>
      </w:tr>
      <w:tr w:rsidR="00E91D5F" w14:paraId="354EF458" w14:textId="77777777">
        <w:trPr>
          <w:trHeight w:val="230"/>
        </w:trPr>
        <w:tc>
          <w:tcPr>
            <w:tcW w:w="405" w:type="pct"/>
            <w:vMerge w:val="restart"/>
          </w:tcPr>
          <w:p w14:paraId="436371CB" w14:textId="77777777" w:rsidR="00E91D5F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9115F06" w14:textId="77777777" w:rsidR="00E91D5F" w:rsidRDefault="00000000">
            <w:pPr>
              <w:ind w:left="-84" w:right="-84"/>
            </w:pPr>
            <w:r>
              <w:rPr>
                <w:sz w:val="22"/>
              </w:rPr>
              <w:t>Изделия  электротехнические и приборостроение, электрооборудование</w:t>
            </w:r>
          </w:p>
        </w:tc>
        <w:tc>
          <w:tcPr>
            <w:tcW w:w="705" w:type="pct"/>
            <w:vMerge w:val="restart"/>
          </w:tcPr>
          <w:p w14:paraId="0A7740B3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  <w:vMerge w:val="restart"/>
          </w:tcPr>
          <w:p w14:paraId="1BF9CC80" w14:textId="77777777" w:rsidR="00E91D5F" w:rsidRDefault="00000000">
            <w:pPr>
              <w:ind w:left="-84" w:right="-84"/>
            </w:pPr>
            <w:r>
              <w:rPr>
                <w:sz w:val="22"/>
              </w:rPr>
              <w:t>Степень защиты от доступа к опасным частям и от попадания внешних твердых предметов</w:t>
            </w:r>
          </w:p>
        </w:tc>
        <w:tc>
          <w:tcPr>
            <w:tcW w:w="945" w:type="pct"/>
            <w:vMerge w:val="restart"/>
          </w:tcPr>
          <w:p w14:paraId="59270A30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12.2.007.0-75 п.3.6;</w:t>
            </w:r>
            <w:r>
              <w:rPr>
                <w:sz w:val="22"/>
              </w:rPr>
              <w:br/>
              <w:t>ГОСТ 12.2.007.6-93 раздел 2;</w:t>
            </w:r>
            <w:r>
              <w:rPr>
                <w:sz w:val="22"/>
              </w:rPr>
              <w:br/>
              <w:t>ГОСТ 14254-2015 (IEC 60529:2013) раздел 5, таблица 2(кроме п.п.5, 6)</w:t>
            </w:r>
          </w:p>
        </w:tc>
        <w:tc>
          <w:tcPr>
            <w:tcW w:w="1060" w:type="pct"/>
            <w:vMerge w:val="restart"/>
          </w:tcPr>
          <w:p w14:paraId="49BEBC69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14254-2015 (IEC 60529:2013) раздел 12, п.п.13.1-13.3</w:t>
            </w:r>
          </w:p>
        </w:tc>
      </w:tr>
      <w:tr w:rsidR="00E91D5F" w14:paraId="44724971" w14:textId="77777777">
        <w:trPr>
          <w:trHeight w:val="230"/>
        </w:trPr>
        <w:tc>
          <w:tcPr>
            <w:tcW w:w="405" w:type="pct"/>
            <w:vMerge w:val="restart"/>
          </w:tcPr>
          <w:p w14:paraId="31009289" w14:textId="77777777" w:rsidR="00E91D5F" w:rsidRDefault="0000000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7E025EF1" w14:textId="77777777" w:rsidR="00E91D5F" w:rsidRDefault="00000000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705" w:type="pct"/>
            <w:vMerge w:val="restart"/>
          </w:tcPr>
          <w:p w14:paraId="3C014733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  <w:vMerge w:val="restart"/>
          </w:tcPr>
          <w:p w14:paraId="18154EEA" w14:textId="77777777" w:rsidR="00E91D5F" w:rsidRDefault="00000000">
            <w:pPr>
              <w:ind w:left="-84" w:right="-84"/>
            </w:pPr>
            <w:r>
              <w:rPr>
                <w:sz w:val="22"/>
              </w:rPr>
              <w:t>Сопротивление изоляции и электрическая прочность</w:t>
            </w:r>
          </w:p>
        </w:tc>
        <w:tc>
          <w:tcPr>
            <w:tcW w:w="945" w:type="pct"/>
            <w:vMerge w:val="restart"/>
          </w:tcPr>
          <w:p w14:paraId="04812341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IEC 60335-1-2013 п.16.3</w:t>
            </w:r>
          </w:p>
        </w:tc>
        <w:tc>
          <w:tcPr>
            <w:tcW w:w="1060" w:type="pct"/>
            <w:vMerge w:val="restart"/>
          </w:tcPr>
          <w:p w14:paraId="69322996" w14:textId="77777777" w:rsidR="00E91D5F" w:rsidRDefault="00000000">
            <w:pPr>
              <w:ind w:left="-84" w:right="-84"/>
            </w:pPr>
            <w:r>
              <w:rPr>
                <w:sz w:val="22"/>
              </w:rPr>
              <w:t>СТБ IEC 60335-1-2013 п.16.3</w:t>
            </w:r>
          </w:p>
        </w:tc>
      </w:tr>
      <w:tr w:rsidR="00E91D5F" w14:paraId="7A3D1116" w14:textId="77777777">
        <w:tc>
          <w:tcPr>
            <w:tcW w:w="405" w:type="pct"/>
          </w:tcPr>
          <w:p w14:paraId="6F7847BE" w14:textId="77777777" w:rsidR="00E91D5F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7465401A" w14:textId="77777777" w:rsidR="00E91D5F" w:rsidRDefault="00000000">
            <w:pPr>
              <w:ind w:left="-84" w:right="-84"/>
            </w:pPr>
            <w:r>
              <w:rPr>
                <w:sz w:val="22"/>
              </w:rPr>
              <w:t>Аппараты коммутационны</w:t>
            </w:r>
            <w:r>
              <w:rPr>
                <w:sz w:val="22"/>
              </w:rPr>
              <w:lastRenderedPageBreak/>
              <w:t>е низковольтные</w:t>
            </w:r>
          </w:p>
        </w:tc>
        <w:tc>
          <w:tcPr>
            <w:tcW w:w="705" w:type="pct"/>
          </w:tcPr>
          <w:p w14:paraId="6B591DDA" w14:textId="77777777" w:rsidR="00E91D5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27.90/39.000</w:t>
            </w:r>
          </w:p>
        </w:tc>
        <w:tc>
          <w:tcPr>
            <w:tcW w:w="945" w:type="pct"/>
          </w:tcPr>
          <w:p w14:paraId="54DB3080" w14:textId="77777777" w:rsidR="00E91D5F" w:rsidRDefault="00000000">
            <w:pPr>
              <w:ind w:left="-84" w:right="-84"/>
            </w:pPr>
            <w:r>
              <w:rPr>
                <w:sz w:val="22"/>
              </w:rPr>
              <w:t xml:space="preserve">Контроль требований к </w:t>
            </w:r>
            <w:r>
              <w:rPr>
                <w:sz w:val="22"/>
              </w:rPr>
              <w:lastRenderedPageBreak/>
              <w:t>конструкции и параметрам</w:t>
            </w:r>
          </w:p>
        </w:tc>
        <w:tc>
          <w:tcPr>
            <w:tcW w:w="945" w:type="pct"/>
          </w:tcPr>
          <w:p w14:paraId="77E08586" w14:textId="77777777" w:rsidR="00E91D5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  <w:t>ГОСТ 12.2.007.0-</w:t>
            </w:r>
            <w:r>
              <w:rPr>
                <w:sz w:val="22"/>
              </w:rPr>
              <w:lastRenderedPageBreak/>
              <w:t>75 раздел 2;</w:t>
            </w:r>
            <w:r>
              <w:rPr>
                <w:sz w:val="22"/>
              </w:rPr>
              <w:br/>
              <w:t>ГОСТ 12.2.007.6-93 раздел 5(кроме 5.1,5.11, 5.12, 5.13), 5.1</w:t>
            </w:r>
          </w:p>
        </w:tc>
        <w:tc>
          <w:tcPr>
            <w:tcW w:w="1060" w:type="pct"/>
          </w:tcPr>
          <w:p w14:paraId="7B6F5C83" w14:textId="77777777" w:rsidR="00E91D5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2933-93 п.п.2.1-2.6; 2.8-2.12</w:t>
            </w:r>
          </w:p>
        </w:tc>
      </w:tr>
      <w:tr w:rsidR="00E91D5F" w14:paraId="4AE0AFBC" w14:textId="77777777">
        <w:tc>
          <w:tcPr>
            <w:tcW w:w="405" w:type="pct"/>
          </w:tcPr>
          <w:p w14:paraId="13C570CE" w14:textId="77777777" w:rsidR="00E91D5F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8855366" w14:textId="77777777" w:rsidR="00E91D5F" w:rsidRDefault="00E91D5F"/>
        </w:tc>
        <w:tc>
          <w:tcPr>
            <w:tcW w:w="705" w:type="pct"/>
          </w:tcPr>
          <w:p w14:paraId="4DDD2B3F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38D0FCC2" w14:textId="77777777" w:rsidR="00E91D5F" w:rsidRDefault="00000000">
            <w:pPr>
              <w:ind w:left="-84" w:right="-84"/>
            </w:pPr>
            <w:r>
              <w:rPr>
                <w:sz w:val="22"/>
              </w:rPr>
              <w:t>Электроизоляционные свойства</w:t>
            </w:r>
          </w:p>
        </w:tc>
        <w:tc>
          <w:tcPr>
            <w:tcW w:w="945" w:type="pct"/>
          </w:tcPr>
          <w:p w14:paraId="447D7565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12.2.007.6-93 п.2.3</w:t>
            </w:r>
          </w:p>
        </w:tc>
        <w:tc>
          <w:tcPr>
            <w:tcW w:w="1060" w:type="pct"/>
          </w:tcPr>
          <w:p w14:paraId="1C0D7225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2933-93 раздел 3</w:t>
            </w:r>
          </w:p>
        </w:tc>
      </w:tr>
      <w:tr w:rsidR="00E91D5F" w14:paraId="199105B0" w14:textId="77777777">
        <w:tc>
          <w:tcPr>
            <w:tcW w:w="405" w:type="pct"/>
          </w:tcPr>
          <w:p w14:paraId="28C2A547" w14:textId="77777777" w:rsidR="00E91D5F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4E4B506F" w14:textId="77777777" w:rsidR="00E91D5F" w:rsidRDefault="00E91D5F"/>
        </w:tc>
        <w:tc>
          <w:tcPr>
            <w:tcW w:w="705" w:type="pct"/>
          </w:tcPr>
          <w:p w14:paraId="3A59A2A4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27.90/25.098</w:t>
            </w:r>
          </w:p>
        </w:tc>
        <w:tc>
          <w:tcPr>
            <w:tcW w:w="945" w:type="pct"/>
          </w:tcPr>
          <w:p w14:paraId="1BC15222" w14:textId="77777777" w:rsidR="00E91D5F" w:rsidRDefault="00000000">
            <w:pPr>
              <w:ind w:left="-84" w:right="-84"/>
            </w:pPr>
            <w:r>
              <w:rPr>
                <w:sz w:val="22"/>
              </w:rPr>
              <w:t>Испытание на превышение температуры</w:t>
            </w:r>
          </w:p>
        </w:tc>
        <w:tc>
          <w:tcPr>
            <w:tcW w:w="945" w:type="pct"/>
          </w:tcPr>
          <w:p w14:paraId="6278B30C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12.2.007.6-93 п.5.1</w:t>
            </w:r>
          </w:p>
        </w:tc>
        <w:tc>
          <w:tcPr>
            <w:tcW w:w="1060" w:type="pct"/>
          </w:tcPr>
          <w:p w14:paraId="4B79C540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2933-93 п.п.4.1-4.12; 4.13.1; 4.14-4.16</w:t>
            </w:r>
          </w:p>
        </w:tc>
      </w:tr>
      <w:tr w:rsidR="00E91D5F" w14:paraId="068BB5F9" w14:textId="77777777">
        <w:tc>
          <w:tcPr>
            <w:tcW w:w="405" w:type="pct"/>
          </w:tcPr>
          <w:p w14:paraId="6B93F7D1" w14:textId="77777777" w:rsidR="00E91D5F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269706B0" w14:textId="77777777" w:rsidR="00E91D5F" w:rsidRDefault="00E91D5F"/>
        </w:tc>
        <w:tc>
          <w:tcPr>
            <w:tcW w:w="705" w:type="pct"/>
          </w:tcPr>
          <w:p w14:paraId="0AE847DC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0C198610" w14:textId="77777777" w:rsidR="00E91D5F" w:rsidRDefault="00000000">
            <w:pPr>
              <w:ind w:left="-84" w:right="-84"/>
            </w:pPr>
            <w:r>
              <w:rPr>
                <w:sz w:val="22"/>
              </w:rPr>
              <w:t>Контроль электрического сопротивления, падения напряжения и потребляемой мощности</w:t>
            </w:r>
          </w:p>
        </w:tc>
        <w:tc>
          <w:tcPr>
            <w:tcW w:w="945" w:type="pct"/>
          </w:tcPr>
          <w:p w14:paraId="4A38BDB2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12.2.007.0-75 п.3.3.7</w:t>
            </w:r>
          </w:p>
        </w:tc>
        <w:tc>
          <w:tcPr>
            <w:tcW w:w="1060" w:type="pct"/>
          </w:tcPr>
          <w:p w14:paraId="7DD2441B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2933-93 раздел 5</w:t>
            </w:r>
          </w:p>
        </w:tc>
      </w:tr>
      <w:tr w:rsidR="00E91D5F" w14:paraId="3108171D" w14:textId="77777777">
        <w:trPr>
          <w:trHeight w:val="230"/>
        </w:trPr>
        <w:tc>
          <w:tcPr>
            <w:tcW w:w="405" w:type="pct"/>
            <w:vMerge w:val="restart"/>
          </w:tcPr>
          <w:p w14:paraId="38D0D62B" w14:textId="77777777" w:rsidR="00E91D5F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EB4F8C0" w14:textId="77777777" w:rsidR="00E91D5F" w:rsidRDefault="00E91D5F"/>
        </w:tc>
        <w:tc>
          <w:tcPr>
            <w:tcW w:w="705" w:type="pct"/>
            <w:vMerge w:val="restart"/>
          </w:tcPr>
          <w:p w14:paraId="3FB7C261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  <w:vMerge w:val="restart"/>
          </w:tcPr>
          <w:p w14:paraId="07A8DAE8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Требование безопасности</w:t>
            </w:r>
          </w:p>
        </w:tc>
        <w:tc>
          <w:tcPr>
            <w:tcW w:w="945" w:type="pct"/>
            <w:vMerge w:val="restart"/>
          </w:tcPr>
          <w:p w14:paraId="73E2BDAF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12.2.007.0-75 п.3.4;</w:t>
            </w:r>
            <w:r>
              <w:rPr>
                <w:sz w:val="22"/>
              </w:rPr>
              <w:br/>
              <w:t>ГОСТ 12.2.007.6-93 раздел 5</w:t>
            </w:r>
          </w:p>
        </w:tc>
        <w:tc>
          <w:tcPr>
            <w:tcW w:w="1060" w:type="pct"/>
            <w:vMerge w:val="restart"/>
          </w:tcPr>
          <w:p w14:paraId="5C93E6BF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2933-93 раздел 9</w:t>
            </w:r>
          </w:p>
        </w:tc>
      </w:tr>
      <w:tr w:rsidR="00E91D5F" w14:paraId="581548C0" w14:textId="77777777">
        <w:tc>
          <w:tcPr>
            <w:tcW w:w="405" w:type="pct"/>
          </w:tcPr>
          <w:p w14:paraId="1E6B7254" w14:textId="77777777" w:rsidR="00E91D5F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1B0DBC3C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Устройства комплектные низковольтные распределения и управления</w:t>
            </w:r>
          </w:p>
        </w:tc>
        <w:tc>
          <w:tcPr>
            <w:tcW w:w="705" w:type="pct"/>
          </w:tcPr>
          <w:p w14:paraId="78FB1AB7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27.12/25.098</w:t>
            </w:r>
          </w:p>
        </w:tc>
        <w:tc>
          <w:tcPr>
            <w:tcW w:w="945" w:type="pct"/>
          </w:tcPr>
          <w:p w14:paraId="543CE547" w14:textId="77777777" w:rsidR="00E91D5F" w:rsidRDefault="00000000">
            <w:pPr>
              <w:ind w:left="-84" w:right="-84"/>
            </w:pPr>
            <w:r>
              <w:rPr>
                <w:sz w:val="22"/>
              </w:rPr>
              <w:t>Предельные значения превышения температуры</w:t>
            </w:r>
          </w:p>
        </w:tc>
        <w:tc>
          <w:tcPr>
            <w:tcW w:w="945" w:type="pct"/>
          </w:tcPr>
          <w:p w14:paraId="3F34A5F1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61439-1-2013 п. 9.2</w:t>
            </w:r>
          </w:p>
        </w:tc>
        <w:tc>
          <w:tcPr>
            <w:tcW w:w="1060" w:type="pct"/>
          </w:tcPr>
          <w:p w14:paraId="61CEDD86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IEC 61439-1-2013 п.10.10</w:t>
            </w:r>
          </w:p>
        </w:tc>
      </w:tr>
      <w:tr w:rsidR="00E91D5F" w14:paraId="1F6522A2" w14:textId="77777777">
        <w:tc>
          <w:tcPr>
            <w:tcW w:w="405" w:type="pct"/>
          </w:tcPr>
          <w:p w14:paraId="4394DD3E" w14:textId="77777777" w:rsidR="00E91D5F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40F87827" w14:textId="77777777" w:rsidR="00E91D5F" w:rsidRDefault="00E91D5F"/>
        </w:tc>
        <w:tc>
          <w:tcPr>
            <w:tcW w:w="705" w:type="pct"/>
          </w:tcPr>
          <w:p w14:paraId="172647D6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45" w:type="pct"/>
          </w:tcPr>
          <w:p w14:paraId="329EA426" w14:textId="77777777" w:rsidR="00E91D5F" w:rsidRDefault="00000000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0B0C239E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61439-1-2013 п.8.4</w:t>
            </w:r>
          </w:p>
        </w:tc>
        <w:tc>
          <w:tcPr>
            <w:tcW w:w="1060" w:type="pct"/>
          </w:tcPr>
          <w:p w14:paraId="6BBF27C2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IEC 61439-1-2013 п.10.9, 10.5.2</w:t>
            </w:r>
          </w:p>
        </w:tc>
      </w:tr>
      <w:tr w:rsidR="00E91D5F" w14:paraId="7D5595BF" w14:textId="77777777">
        <w:tc>
          <w:tcPr>
            <w:tcW w:w="405" w:type="pct"/>
          </w:tcPr>
          <w:p w14:paraId="05EE5CB9" w14:textId="77777777" w:rsidR="00E91D5F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467DDB4" w14:textId="77777777" w:rsidR="00E91D5F" w:rsidRDefault="00E91D5F"/>
        </w:tc>
        <w:tc>
          <w:tcPr>
            <w:tcW w:w="705" w:type="pct"/>
          </w:tcPr>
          <w:p w14:paraId="3FB11A95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27.12/26.141</w:t>
            </w:r>
          </w:p>
        </w:tc>
        <w:tc>
          <w:tcPr>
            <w:tcW w:w="945" w:type="pct"/>
          </w:tcPr>
          <w:p w14:paraId="085597F4" w14:textId="77777777" w:rsidR="00E91D5F" w:rsidRDefault="00000000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 НКУ</w:t>
            </w:r>
          </w:p>
        </w:tc>
        <w:tc>
          <w:tcPr>
            <w:tcW w:w="945" w:type="pct"/>
          </w:tcPr>
          <w:p w14:paraId="56B32C9A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61439-1-2013 п.8.2</w:t>
            </w:r>
          </w:p>
        </w:tc>
        <w:tc>
          <w:tcPr>
            <w:tcW w:w="1060" w:type="pct"/>
          </w:tcPr>
          <w:p w14:paraId="405F04B6" w14:textId="77777777" w:rsidR="00E91D5F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14254-2015 (IEC 60529:2013) раздел 12, п.13.1-13.3;</w:t>
            </w:r>
            <w:r>
              <w:rPr>
                <w:sz w:val="22"/>
              </w:rPr>
              <w:br/>
              <w:t>ГОСТ IEC 61439-1-2013 п.10.3</w:t>
            </w:r>
          </w:p>
          <w:p w14:paraId="17AE098B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3E6BDED5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67229588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1479D2E3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1C034C3A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40608D4F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2204BD1F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3CD5B52D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6E8D5F59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69A4ADFF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2E522DFB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32C2FC4B" w14:textId="77777777" w:rsidR="00FF15B1" w:rsidRDefault="00FF15B1">
            <w:pPr>
              <w:ind w:left="-84" w:right="-84"/>
            </w:pPr>
          </w:p>
        </w:tc>
      </w:tr>
      <w:tr w:rsidR="00E91D5F" w14:paraId="6F641BE5" w14:textId="77777777" w:rsidTr="00FF15B1">
        <w:trPr>
          <w:trHeight w:val="2750"/>
        </w:trPr>
        <w:tc>
          <w:tcPr>
            <w:tcW w:w="405" w:type="pct"/>
            <w:vMerge w:val="restart"/>
          </w:tcPr>
          <w:p w14:paraId="575EABAF" w14:textId="77777777" w:rsidR="00E91D5F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8.4*</w:t>
            </w:r>
          </w:p>
        </w:tc>
        <w:tc>
          <w:tcPr>
            <w:tcW w:w="820" w:type="pct"/>
            <w:vMerge/>
          </w:tcPr>
          <w:p w14:paraId="65ED369B" w14:textId="77777777" w:rsidR="00E91D5F" w:rsidRDefault="00E91D5F"/>
        </w:tc>
        <w:tc>
          <w:tcPr>
            <w:tcW w:w="705" w:type="pct"/>
            <w:vMerge w:val="restart"/>
          </w:tcPr>
          <w:p w14:paraId="5854D6F0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27.12/29.061</w:t>
            </w:r>
          </w:p>
        </w:tc>
        <w:tc>
          <w:tcPr>
            <w:tcW w:w="945" w:type="pct"/>
            <w:vMerge w:val="restart"/>
          </w:tcPr>
          <w:p w14:paraId="62EC633D" w14:textId="77777777" w:rsidR="00E91D5F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Воздушные зазоры и расстояния утечки</w:t>
            </w:r>
          </w:p>
          <w:p w14:paraId="49C68DFA" w14:textId="77777777" w:rsidR="00FF15B1" w:rsidRDefault="00FF15B1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31A8E598" w14:textId="77777777" w:rsidR="00E91D5F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61439-1-2013 п.8.3</w:t>
            </w:r>
          </w:p>
          <w:p w14:paraId="45F8D025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7DDD9AC1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079E0912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18442176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7516B043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59C2BA97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3D519D5E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7AF764A6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65312597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162FADBF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4F2530B2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3E280E5D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61419306" w14:textId="77777777" w:rsidR="00FF15B1" w:rsidRDefault="00FF15B1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2BB239E7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IEC 61439-1-2013 п.10.4, приложение F</w:t>
            </w:r>
          </w:p>
        </w:tc>
      </w:tr>
    </w:tbl>
    <w:p w14:paraId="6E8F1D3F" w14:textId="77777777" w:rsidR="00A7420A" w:rsidRPr="00582A8F" w:rsidRDefault="00A7420A" w:rsidP="00A7420A">
      <w:pPr>
        <w:rPr>
          <w:sz w:val="24"/>
          <w:szCs w:val="24"/>
        </w:rPr>
      </w:pPr>
    </w:p>
    <w:p w14:paraId="0361D9E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BF00DB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34AE6D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B85C8C1" w14:textId="77777777" w:rsidR="00A7420A" w:rsidRPr="00605AD3" w:rsidRDefault="00A7420A" w:rsidP="003D62BE">
      <w:pPr>
        <w:rPr>
          <w:color w:val="000000"/>
        </w:rPr>
      </w:pPr>
    </w:p>
    <w:p w14:paraId="26734C0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037D5E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915A4F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67158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3B124BF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DDB8B6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A80BED8" w14:textId="77777777" w:rsidR="00A7420A" w:rsidRPr="00FF15B1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FF15B1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B1A37" w14:textId="77777777" w:rsidR="002D2EB3" w:rsidRDefault="002D2EB3" w:rsidP="0011070C">
      <w:r>
        <w:separator/>
      </w:r>
    </w:p>
  </w:endnote>
  <w:endnote w:type="continuationSeparator" w:id="0">
    <w:p w14:paraId="4A87683D" w14:textId="77777777" w:rsidR="002D2EB3" w:rsidRDefault="002D2EB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1EE4410" w14:textId="77777777" w:rsidTr="005E0063">
      <w:tc>
        <w:tcPr>
          <w:tcW w:w="3399" w:type="dxa"/>
          <w:vAlign w:val="center"/>
          <w:hideMark/>
        </w:tcPr>
        <w:p w14:paraId="14E8380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B9DC6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448306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3076D8D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A693A4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CB5D41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E8CA92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2A6DDF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9F458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73BD16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1CDCD8C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F73F50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541DDD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2595B" w14:textId="77777777" w:rsidR="002D2EB3" w:rsidRDefault="002D2EB3" w:rsidP="0011070C">
      <w:r>
        <w:separator/>
      </w:r>
    </w:p>
  </w:footnote>
  <w:footnote w:type="continuationSeparator" w:id="0">
    <w:p w14:paraId="05145459" w14:textId="77777777" w:rsidR="002D2EB3" w:rsidRDefault="002D2EB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6DCB8C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4C930E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CA713DF" wp14:editId="30B2488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66767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2.0090</w:t>
          </w:r>
        </w:p>
      </w:tc>
    </w:tr>
  </w:tbl>
  <w:p w14:paraId="4CA9B7E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6D359E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86002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2960A7C" wp14:editId="111D18E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63D705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E0CA69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65F733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52C956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D2EB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E4FE5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1D5F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  <w:rsid w:val="00FF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9A86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53ECF"/>
    <w:rsid w:val="008B46AD"/>
    <w:rsid w:val="008B4DB8"/>
    <w:rsid w:val="00A31C23"/>
    <w:rsid w:val="00A34793"/>
    <w:rsid w:val="00AD6ED6"/>
    <w:rsid w:val="00AE4FE5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15</cp:revision>
  <cp:lastPrinted>2024-08-15T10:49:00Z</cp:lastPrinted>
  <dcterms:created xsi:type="dcterms:W3CDTF">2022-04-14T08:26:00Z</dcterms:created>
  <dcterms:modified xsi:type="dcterms:W3CDTF">2024-08-15T10:50:00Z</dcterms:modified>
</cp:coreProperties>
</file>