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059"/>
        <w:gridCol w:w="5090"/>
      </w:tblGrid>
      <w:tr w:rsidR="008A3F89" w:rsidRPr="005E113D" w14:paraId="6371798E" w14:textId="77777777" w:rsidTr="008A3F89">
        <w:trPr>
          <w:trHeight w:val="277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3C381A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D7CF13B" wp14:editId="0D3F1630">
                  <wp:extent cx="313690" cy="395605"/>
                  <wp:effectExtent l="19050" t="0" r="0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40FA4A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0CEAF3D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7425A68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8A3F89" w:rsidRPr="005E113D" w14:paraId="4BDD7EE2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13511C92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 w:val="restart"/>
            <w:shd w:val="clear" w:color="auto" w:fill="auto"/>
            <w:vAlign w:val="center"/>
          </w:tcPr>
          <w:p w14:paraId="29C1DAAB" w14:textId="77777777" w:rsidR="008A3F89" w:rsidRPr="005E113D" w:rsidRDefault="008A3F89" w:rsidP="008A3F89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14:paraId="0CEE8C7E" w14:textId="77777777" w:rsidR="008A3F89" w:rsidRPr="005E113D" w:rsidRDefault="008A3F89" w:rsidP="008A3F89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690845B" w14:textId="77777777" w:rsidR="008A3F89" w:rsidRPr="005E113D" w:rsidRDefault="008A3F89" w:rsidP="008A3F89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8E5565">
              <w:rPr>
                <w:rFonts w:eastAsia="Calibri"/>
                <w:sz w:val="28"/>
                <w:szCs w:val="28"/>
              </w:rPr>
              <w:t>2.4795</w:t>
            </w:r>
          </w:p>
          <w:p w14:paraId="613274F1" w14:textId="77777777" w:rsidR="008A3F89" w:rsidRPr="005E113D" w:rsidRDefault="008A3F89" w:rsidP="008A3F89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8E5565">
              <w:rPr>
                <w:rFonts w:eastAsia="Calibri"/>
                <w:sz w:val="28"/>
                <w:szCs w:val="28"/>
              </w:rPr>
              <w:t>06 мая</w:t>
            </w:r>
            <w:r w:rsidR="0013424B">
              <w:rPr>
                <w:rFonts w:eastAsia="Calibri"/>
                <w:sz w:val="28"/>
                <w:szCs w:val="28"/>
              </w:rPr>
              <w:t xml:space="preserve"> 201</w:t>
            </w:r>
            <w:r w:rsidR="008E5565">
              <w:rPr>
                <w:rFonts w:eastAsia="Calibri"/>
                <w:sz w:val="28"/>
                <w:szCs w:val="28"/>
              </w:rPr>
              <w:t>6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67BD323E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а бланке 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603D558E" w14:textId="77777777" w:rsidR="008A3F89" w:rsidRPr="005E113D" w:rsidRDefault="00385D42" w:rsidP="008A3F8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711A5E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3F89" w:rsidRPr="008C0A05">
              <w:rPr>
                <w:rFonts w:eastAsia="Calibri"/>
                <w:sz w:val="28"/>
                <w:szCs w:val="28"/>
                <w:lang w:eastAsia="en-US"/>
              </w:rPr>
              <w:t>листах</w:t>
            </w:r>
          </w:p>
          <w:p w14:paraId="2C080B0B" w14:textId="77777777" w:rsidR="008A3F89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8E5565">
              <w:rPr>
                <w:rFonts w:eastAsia="Calibri"/>
                <w:sz w:val="28"/>
                <w:szCs w:val="28"/>
                <w:lang w:eastAsia="en-US"/>
              </w:rPr>
              <w:t>3</w:t>
            </w:r>
            <w:proofErr w:type="gramEnd"/>
          </w:p>
          <w:p w14:paraId="4B9C7266" w14:textId="77777777" w:rsidR="00DD43CA" w:rsidRPr="005E113D" w:rsidRDefault="00DD43CA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5B944E27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0B59770D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  <w:vAlign w:val="center"/>
          </w:tcPr>
          <w:p w14:paraId="0238E42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6132F605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638726A7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52E2C882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8A3F89" w:rsidRPr="005E113D" w14:paraId="3CDF01F3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7B15130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7286EA7F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5D34BA7B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525A8BD6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76B3724C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AE2D7AD" w14:textId="77777777" w:rsidR="00E46E67" w:rsidRDefault="008A3F89" w:rsidP="008A3F89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 xml:space="preserve">ОБЛАСТЬ АККРЕДИТАЦИИ </w:t>
      </w:r>
    </w:p>
    <w:p w14:paraId="7B78DD43" w14:textId="77777777" w:rsidR="008A3F89" w:rsidRDefault="008A3F89" w:rsidP="008A3F89">
      <w:pPr>
        <w:jc w:val="center"/>
        <w:rPr>
          <w:sz w:val="28"/>
          <w:szCs w:val="28"/>
        </w:rPr>
      </w:pPr>
      <w:r w:rsidRPr="00155CEC">
        <w:rPr>
          <w:sz w:val="28"/>
          <w:szCs w:val="28"/>
        </w:rPr>
        <w:t xml:space="preserve">от </w:t>
      </w:r>
      <w:r w:rsidR="00DD43CA">
        <w:rPr>
          <w:sz w:val="28"/>
          <w:szCs w:val="28"/>
        </w:rPr>
        <w:t>«</w:t>
      </w:r>
      <w:r w:rsidR="008E5565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F67F72">
        <w:rPr>
          <w:sz w:val="28"/>
          <w:szCs w:val="28"/>
        </w:rPr>
        <w:t>но</w:t>
      </w:r>
      <w:r w:rsidR="00E46E67">
        <w:rPr>
          <w:sz w:val="28"/>
          <w:szCs w:val="28"/>
        </w:rPr>
        <w:t>ября</w:t>
      </w:r>
      <w:r w:rsidRPr="00155CEC">
        <w:rPr>
          <w:sz w:val="28"/>
          <w:szCs w:val="28"/>
        </w:rPr>
        <w:t xml:space="preserve"> </w:t>
      </w:r>
      <w:r w:rsidR="00E46E67">
        <w:rPr>
          <w:sz w:val="28"/>
          <w:szCs w:val="28"/>
        </w:rPr>
        <w:t>2020</w:t>
      </w:r>
      <w:r w:rsidRPr="00155CEC">
        <w:rPr>
          <w:sz w:val="28"/>
          <w:szCs w:val="28"/>
        </w:rPr>
        <w:t xml:space="preserve"> года</w:t>
      </w:r>
    </w:p>
    <w:p w14:paraId="66CD563D" w14:textId="77777777" w:rsidR="008E5565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 Сервисного центра</w:t>
      </w:r>
    </w:p>
    <w:p w14:paraId="3A50E213" w14:textId="77777777" w:rsidR="00CE2ED9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Республиканского дочернего торгового унитарного предприятия </w:t>
      </w:r>
    </w:p>
    <w:p w14:paraId="6E724896" w14:textId="0AAA176A" w:rsidR="008E5565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«Медтехника» </w:t>
      </w:r>
      <w:proofErr w:type="spellStart"/>
      <w:r>
        <w:rPr>
          <w:sz w:val="28"/>
          <w:szCs w:val="28"/>
          <w:lang w:val="ru-RU"/>
        </w:rPr>
        <w:t>г.Гомель</w:t>
      </w:r>
      <w:proofErr w:type="spellEnd"/>
    </w:p>
    <w:p w14:paraId="315787F2" w14:textId="77777777" w:rsidR="00711A5E" w:rsidRDefault="00711A5E" w:rsidP="008E5565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1"/>
        <w:gridCol w:w="2268"/>
        <w:gridCol w:w="3118"/>
        <w:gridCol w:w="2268"/>
      </w:tblGrid>
      <w:tr w:rsidR="000B73A8" w:rsidRPr="004E5090" w14:paraId="22E0FB56" w14:textId="77777777" w:rsidTr="003267E3">
        <w:trPr>
          <w:trHeight w:val="484"/>
        </w:trPr>
        <w:tc>
          <w:tcPr>
            <w:tcW w:w="709" w:type="dxa"/>
            <w:vMerge w:val="restart"/>
            <w:vAlign w:val="center"/>
          </w:tcPr>
          <w:p w14:paraId="060726A9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№ </w:t>
            </w:r>
            <w:proofErr w:type="gramStart"/>
            <w:r w:rsidRPr="00421CC2">
              <w:rPr>
                <w:sz w:val="22"/>
                <w:szCs w:val="22"/>
              </w:rPr>
              <w:t>пун-</w:t>
            </w:r>
            <w:proofErr w:type="spellStart"/>
            <w:r w:rsidRPr="00421CC2">
              <w:rPr>
                <w:sz w:val="22"/>
                <w:szCs w:val="22"/>
              </w:rPr>
              <w:t>кта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5B62C968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Наименование объекта</w:t>
            </w:r>
          </w:p>
          <w:p w14:paraId="77D57478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14:paraId="52E209B1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Код/ </w:t>
            </w:r>
          </w:p>
          <w:p w14:paraId="449AACEF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ТН ВЭД ЕАЭС</w:t>
            </w:r>
          </w:p>
        </w:tc>
        <w:tc>
          <w:tcPr>
            <w:tcW w:w="2268" w:type="dxa"/>
            <w:vMerge w:val="restart"/>
            <w:vAlign w:val="center"/>
          </w:tcPr>
          <w:p w14:paraId="7CE91A4C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Характеристика</w:t>
            </w:r>
          </w:p>
          <w:p w14:paraId="15A2CEC5" w14:textId="77777777" w:rsidR="000B73A8" w:rsidRPr="00421CC2" w:rsidRDefault="000B73A8" w:rsidP="00B8536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5386" w:type="dxa"/>
            <w:gridSpan w:val="2"/>
            <w:vAlign w:val="center"/>
          </w:tcPr>
          <w:p w14:paraId="21E32A78" w14:textId="77777777" w:rsidR="000B73A8" w:rsidRPr="000B73A8" w:rsidRDefault="000B73A8" w:rsidP="000B73A8">
            <w:pPr>
              <w:pStyle w:val="af6"/>
              <w:rPr>
                <w:sz w:val="20"/>
                <w:szCs w:val="20"/>
                <w:lang w:val="ru-RU"/>
              </w:rPr>
            </w:pPr>
            <w:r w:rsidRPr="000B73A8">
              <w:rPr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0B73A8" w:rsidRPr="004E5090" w14:paraId="3354A755" w14:textId="77777777" w:rsidTr="003267E3">
        <w:trPr>
          <w:trHeight w:val="483"/>
        </w:trPr>
        <w:tc>
          <w:tcPr>
            <w:tcW w:w="709" w:type="dxa"/>
            <w:vMerge/>
            <w:vAlign w:val="center"/>
          </w:tcPr>
          <w:p w14:paraId="2C16DF7F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0488C908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0E94ECBC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24A9DF3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vAlign w:val="center"/>
          </w:tcPr>
          <w:p w14:paraId="039A28DB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14:paraId="4C1E082A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методам </w:t>
            </w:r>
          </w:p>
          <w:p w14:paraId="372C2358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испытаний</w:t>
            </w:r>
          </w:p>
        </w:tc>
      </w:tr>
      <w:tr w:rsidR="00857734" w:rsidRPr="004E5090" w14:paraId="15123589" w14:textId="77777777" w:rsidTr="003267E3">
        <w:trPr>
          <w:trHeight w:val="266"/>
        </w:trPr>
        <w:tc>
          <w:tcPr>
            <w:tcW w:w="709" w:type="dxa"/>
          </w:tcPr>
          <w:p w14:paraId="51A442D7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1</w:t>
            </w:r>
          </w:p>
        </w:tc>
        <w:tc>
          <w:tcPr>
            <w:tcW w:w="1276" w:type="dxa"/>
          </w:tcPr>
          <w:p w14:paraId="25A51F9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2</w:t>
            </w:r>
          </w:p>
        </w:tc>
        <w:tc>
          <w:tcPr>
            <w:tcW w:w="851" w:type="dxa"/>
          </w:tcPr>
          <w:p w14:paraId="4AB932B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3</w:t>
            </w:r>
          </w:p>
        </w:tc>
        <w:tc>
          <w:tcPr>
            <w:tcW w:w="2268" w:type="dxa"/>
          </w:tcPr>
          <w:p w14:paraId="3DDAF73C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4</w:t>
            </w:r>
          </w:p>
        </w:tc>
        <w:tc>
          <w:tcPr>
            <w:tcW w:w="3118" w:type="dxa"/>
            <w:vAlign w:val="center"/>
          </w:tcPr>
          <w:p w14:paraId="144B9C7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5</w:t>
            </w:r>
          </w:p>
        </w:tc>
        <w:tc>
          <w:tcPr>
            <w:tcW w:w="2268" w:type="dxa"/>
            <w:vAlign w:val="center"/>
          </w:tcPr>
          <w:p w14:paraId="33BDD7F2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6</w:t>
            </w:r>
          </w:p>
        </w:tc>
      </w:tr>
      <w:tr w:rsidR="00AB1EFC" w14:paraId="7C660DC2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69C7B58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1.1</w:t>
            </w:r>
          </w:p>
        </w:tc>
        <w:tc>
          <w:tcPr>
            <w:tcW w:w="1276" w:type="dxa"/>
            <w:vMerge w:val="restart"/>
          </w:tcPr>
          <w:p w14:paraId="6C34D01C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</w:t>
            </w:r>
            <w:r w:rsidR="00DA6AC2">
              <w:rPr>
                <w:lang w:val="ru-RU"/>
              </w:rPr>
              <w:t>метры</w:t>
            </w:r>
            <w:r w:rsidRPr="006B46BE">
              <w:rPr>
                <w:lang w:val="ru-RU"/>
              </w:rPr>
              <w:t>)</w:t>
            </w:r>
          </w:p>
          <w:p w14:paraId="4120A6CD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CABDE37" w14:textId="77777777" w:rsidR="00AB1EFC" w:rsidRPr="006B46BE" w:rsidRDefault="00AB1EFC" w:rsidP="00EF1413">
            <w:pPr>
              <w:pStyle w:val="af6"/>
              <w:jc w:val="center"/>
            </w:pPr>
            <w:r w:rsidRPr="006B46BE">
              <w:t>26.60/</w:t>
            </w:r>
          </w:p>
          <w:p w14:paraId="0878B25C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04.056</w:t>
            </w:r>
          </w:p>
        </w:tc>
        <w:tc>
          <w:tcPr>
            <w:tcW w:w="2268" w:type="dxa"/>
          </w:tcPr>
          <w:p w14:paraId="195F26C0" w14:textId="77777777" w:rsidR="00AB1EFC" w:rsidRPr="006B46BE" w:rsidRDefault="00AB1EFC" w:rsidP="00EF141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Доза</w:t>
            </w:r>
          </w:p>
        </w:tc>
        <w:tc>
          <w:tcPr>
            <w:tcW w:w="3118" w:type="dxa"/>
          </w:tcPr>
          <w:p w14:paraId="725E577C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284F11AE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A03B50">
              <w:t>МВИ. МН 6241-2020               п. 9.19</w:t>
            </w:r>
          </w:p>
        </w:tc>
      </w:tr>
      <w:tr w:rsidR="00AB1EFC" w14:paraId="503DED59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2ACB9A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1.2</w:t>
            </w:r>
          </w:p>
        </w:tc>
        <w:tc>
          <w:tcPr>
            <w:tcW w:w="1276" w:type="dxa"/>
            <w:vMerge/>
          </w:tcPr>
          <w:p w14:paraId="6ED1C429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005F446C" w14:textId="77777777" w:rsidR="00AB1EFC" w:rsidRPr="006B46BE" w:rsidRDefault="00AB1EFC" w:rsidP="00EF1413">
            <w:pPr>
              <w:pStyle w:val="af6"/>
              <w:jc w:val="center"/>
            </w:pPr>
            <w:r w:rsidRPr="006B46BE">
              <w:t>26.60/</w:t>
            </w:r>
          </w:p>
          <w:p w14:paraId="61D08985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04.056</w:t>
            </w:r>
          </w:p>
        </w:tc>
        <w:tc>
          <w:tcPr>
            <w:tcW w:w="2268" w:type="dxa"/>
          </w:tcPr>
          <w:p w14:paraId="1838AC8E" w14:textId="77777777" w:rsidR="00AB1EFC" w:rsidRPr="006B46BE" w:rsidRDefault="00AB1EFC" w:rsidP="00EF1413">
            <w:pPr>
              <w:ind w:right="-108"/>
              <w:rPr>
                <w:sz w:val="22"/>
                <w:szCs w:val="22"/>
              </w:rPr>
            </w:pPr>
            <w:r w:rsidRPr="006B46BE"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>дозы</w:t>
            </w:r>
          </w:p>
        </w:tc>
        <w:tc>
          <w:tcPr>
            <w:tcW w:w="3118" w:type="dxa"/>
          </w:tcPr>
          <w:p w14:paraId="51408167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32B120A3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A03B50">
              <w:t>МВИ. МН 6241-2020               п. 9.19</w:t>
            </w:r>
            <w:r>
              <w:t xml:space="preserve"> </w:t>
            </w:r>
          </w:p>
        </w:tc>
      </w:tr>
      <w:tr w:rsidR="00AB1EFC" w14:paraId="4EE0D5D7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C74AE4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1.3</w:t>
            </w:r>
          </w:p>
        </w:tc>
        <w:tc>
          <w:tcPr>
            <w:tcW w:w="1276" w:type="dxa"/>
            <w:vMerge/>
          </w:tcPr>
          <w:p w14:paraId="62910BAE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7179FFFA" w14:textId="77777777" w:rsidR="00AB1EFC" w:rsidRPr="000F6D8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0F6D84">
              <w:rPr>
                <w:lang w:val="ru-RU"/>
              </w:rPr>
              <w:t>26.60/</w:t>
            </w:r>
          </w:p>
          <w:p w14:paraId="705E1DFE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0F6D84">
              <w:rPr>
                <w:lang w:val="ru-RU"/>
              </w:rPr>
              <w:t>04.056</w:t>
            </w:r>
          </w:p>
        </w:tc>
        <w:tc>
          <w:tcPr>
            <w:tcW w:w="2268" w:type="dxa"/>
          </w:tcPr>
          <w:p w14:paraId="65B182FF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rPr>
                <w:lang w:val="ru-RU"/>
              </w:rPr>
              <w:t>Нелинейность дозы от силы анодного тока, от времени облучения, от количества электричества</w:t>
            </w:r>
          </w:p>
        </w:tc>
        <w:tc>
          <w:tcPr>
            <w:tcW w:w="3118" w:type="dxa"/>
          </w:tcPr>
          <w:p w14:paraId="65FB55DD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</w:t>
            </w:r>
          </w:p>
          <w:p w14:paraId="7619E855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50.102.2</w:t>
            </w:r>
          </w:p>
          <w:p w14:paraId="5AF2F80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Р МЭК 61223-3-2-2001 п. 5.6.1</w:t>
            </w:r>
          </w:p>
          <w:p w14:paraId="36229EE1" w14:textId="77777777" w:rsidR="00AB1EFC" w:rsidRPr="00D21757" w:rsidRDefault="00AB1EFC" w:rsidP="003267E3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6935F241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t>п.203.6.3.2.102</w:t>
            </w:r>
          </w:p>
        </w:tc>
        <w:tc>
          <w:tcPr>
            <w:tcW w:w="2268" w:type="dxa"/>
          </w:tcPr>
          <w:p w14:paraId="559BA39E" w14:textId="77777777" w:rsidR="00AB1EFC" w:rsidRPr="00F30D62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МВИ. МН 6241-2020                       п. 9.25</w:t>
            </w:r>
            <w:r>
              <w:rPr>
                <w:lang w:val="ru-RU"/>
              </w:rPr>
              <w:t>.1</w:t>
            </w:r>
          </w:p>
        </w:tc>
      </w:tr>
      <w:tr w:rsidR="00AB1EFC" w14:paraId="1EEDD15B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2787319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1.4</w:t>
            </w:r>
          </w:p>
        </w:tc>
        <w:tc>
          <w:tcPr>
            <w:tcW w:w="1276" w:type="dxa"/>
            <w:vMerge/>
          </w:tcPr>
          <w:p w14:paraId="01E43F55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C5E4AAA" w14:textId="77777777" w:rsidR="00AB1EFC" w:rsidRPr="009D68DA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D68DA">
              <w:rPr>
                <w:lang w:val="ru-RU"/>
              </w:rPr>
              <w:t>26.60/</w:t>
            </w:r>
          </w:p>
          <w:p w14:paraId="38632ABC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04.056</w:t>
            </w:r>
          </w:p>
        </w:tc>
        <w:tc>
          <w:tcPr>
            <w:tcW w:w="2268" w:type="dxa"/>
          </w:tcPr>
          <w:p w14:paraId="4F6B4A02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Радиационный выход</w:t>
            </w:r>
          </w:p>
        </w:tc>
        <w:tc>
          <w:tcPr>
            <w:tcW w:w="3118" w:type="dxa"/>
          </w:tcPr>
          <w:p w14:paraId="62031527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2B4F5E9F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9.26</w:t>
            </w:r>
          </w:p>
        </w:tc>
      </w:tr>
      <w:tr w:rsidR="00AB1EFC" w14:paraId="3C7CEF18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4855080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1.5</w:t>
            </w:r>
          </w:p>
        </w:tc>
        <w:tc>
          <w:tcPr>
            <w:tcW w:w="1276" w:type="dxa"/>
            <w:vMerge/>
          </w:tcPr>
          <w:p w14:paraId="296DFA12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7B1F4786" w14:textId="77777777" w:rsidR="00AB1EFC" w:rsidRPr="009D68DA" w:rsidRDefault="00AB1EFC" w:rsidP="00EF1413">
            <w:pPr>
              <w:pStyle w:val="af6"/>
              <w:jc w:val="center"/>
            </w:pPr>
            <w:r w:rsidRPr="009D68DA">
              <w:t>26.60/</w:t>
            </w:r>
          </w:p>
          <w:p w14:paraId="7A07C85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04.056</w:t>
            </w:r>
          </w:p>
        </w:tc>
        <w:tc>
          <w:tcPr>
            <w:tcW w:w="2268" w:type="dxa"/>
          </w:tcPr>
          <w:p w14:paraId="179E1B76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 xml:space="preserve">Слой половинного </w:t>
            </w:r>
          </w:p>
          <w:p w14:paraId="27902D99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ослабления</w:t>
            </w:r>
          </w:p>
        </w:tc>
        <w:tc>
          <w:tcPr>
            <w:tcW w:w="3118" w:type="dxa"/>
          </w:tcPr>
          <w:p w14:paraId="6132151B" w14:textId="77777777" w:rsidR="00AB1EFC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30324.0.3-2002 </w:t>
            </w:r>
          </w:p>
          <w:p w14:paraId="5960946F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п. 29.201.2</w:t>
            </w:r>
          </w:p>
        </w:tc>
        <w:tc>
          <w:tcPr>
            <w:tcW w:w="2268" w:type="dxa"/>
          </w:tcPr>
          <w:p w14:paraId="692B482E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п. 9.19</w:t>
            </w:r>
          </w:p>
        </w:tc>
      </w:tr>
      <w:tr w:rsidR="00AB1EFC" w14:paraId="61BDCCBD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FED3227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1.6</w:t>
            </w:r>
          </w:p>
        </w:tc>
        <w:tc>
          <w:tcPr>
            <w:tcW w:w="1276" w:type="dxa"/>
            <w:vMerge/>
          </w:tcPr>
          <w:p w14:paraId="69A9D21D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2EE9B78" w14:textId="77777777" w:rsidR="00AB1EFC" w:rsidRPr="009D68DA" w:rsidRDefault="00AB1EFC" w:rsidP="00EF1413">
            <w:pPr>
              <w:pStyle w:val="af6"/>
              <w:jc w:val="center"/>
            </w:pPr>
            <w:r w:rsidRPr="009D68DA">
              <w:t>26.60/</w:t>
            </w:r>
          </w:p>
          <w:p w14:paraId="06CF2AE1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04.056</w:t>
            </w:r>
          </w:p>
        </w:tc>
        <w:tc>
          <w:tcPr>
            <w:tcW w:w="2268" w:type="dxa"/>
          </w:tcPr>
          <w:p w14:paraId="54ACBCE0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9D68DA">
              <w:t>Суммарная</w:t>
            </w:r>
            <w:proofErr w:type="spellEnd"/>
            <w:r w:rsidRPr="009D68DA">
              <w:t xml:space="preserve"> (</w:t>
            </w:r>
            <w:proofErr w:type="spellStart"/>
            <w:r w:rsidRPr="009D68DA">
              <w:t>общая</w:t>
            </w:r>
            <w:proofErr w:type="spellEnd"/>
            <w:r w:rsidRPr="009D68DA">
              <w:t xml:space="preserve">) </w:t>
            </w:r>
            <w:proofErr w:type="spellStart"/>
            <w:r w:rsidRPr="009D68DA">
              <w:t>фильтрация</w:t>
            </w:r>
            <w:proofErr w:type="spellEnd"/>
          </w:p>
        </w:tc>
        <w:tc>
          <w:tcPr>
            <w:tcW w:w="3118" w:type="dxa"/>
          </w:tcPr>
          <w:p w14:paraId="01D6ADA1" w14:textId="77777777" w:rsidR="00AB1EFC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30324.0.3-2002 </w:t>
            </w:r>
          </w:p>
          <w:p w14:paraId="23CF9B35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29.201.5</w:t>
            </w:r>
          </w:p>
          <w:p w14:paraId="6E82100D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ГОСТ 26140-84 п.2.4.25</w:t>
            </w:r>
          </w:p>
        </w:tc>
        <w:tc>
          <w:tcPr>
            <w:tcW w:w="2268" w:type="dxa"/>
          </w:tcPr>
          <w:p w14:paraId="0EAEC4B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9.20.2</w:t>
            </w:r>
          </w:p>
        </w:tc>
      </w:tr>
      <w:tr w:rsidR="00AB1EFC" w14:paraId="14F1ABD4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645F34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1.7</w:t>
            </w:r>
          </w:p>
        </w:tc>
        <w:tc>
          <w:tcPr>
            <w:tcW w:w="1276" w:type="dxa"/>
            <w:vMerge/>
          </w:tcPr>
          <w:p w14:paraId="2AA520FD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BEF4E3F" w14:textId="77777777" w:rsidR="00AB1EFC" w:rsidRPr="009D68DA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D68DA">
              <w:rPr>
                <w:lang w:val="ru-RU"/>
              </w:rPr>
              <w:t>26.60/</w:t>
            </w:r>
          </w:p>
          <w:p w14:paraId="4699938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29.</w:t>
            </w:r>
            <w:r w:rsidRPr="009D68DA">
              <w:t>113</w:t>
            </w:r>
          </w:p>
        </w:tc>
        <w:tc>
          <w:tcPr>
            <w:tcW w:w="2268" w:type="dxa"/>
          </w:tcPr>
          <w:p w14:paraId="0CBDE802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9D68DA">
              <w:t>Точность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установки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анодного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напряжения</w:t>
            </w:r>
            <w:proofErr w:type="spellEnd"/>
          </w:p>
        </w:tc>
        <w:tc>
          <w:tcPr>
            <w:tcW w:w="3118" w:type="dxa"/>
          </w:tcPr>
          <w:p w14:paraId="6C7A4427" w14:textId="77777777" w:rsidR="003267E3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</w:t>
            </w:r>
          </w:p>
          <w:p w14:paraId="29958B8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50.103.1</w:t>
            </w:r>
          </w:p>
          <w:p w14:paraId="69174B9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 1.6.7.4.1</w:t>
            </w:r>
          </w:p>
          <w:p w14:paraId="3DBC59A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proofErr w:type="spellStart"/>
            <w:r w:rsidRPr="00D21757">
              <w:rPr>
                <w:lang w:val="ru-RU"/>
              </w:rPr>
              <w:t>п</w:t>
            </w:r>
            <w:r w:rsidR="003267E3">
              <w:rPr>
                <w:lang w:val="ru-RU"/>
              </w:rPr>
              <w:t>п</w:t>
            </w:r>
            <w:proofErr w:type="spellEnd"/>
            <w:r w:rsidRPr="00D21757">
              <w:rPr>
                <w:lang w:val="ru-RU"/>
              </w:rPr>
              <w:t>. 1.6.7.4.3</w:t>
            </w:r>
            <w:r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1.6.7.4.4</w:t>
            </w:r>
            <w:r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1.6.7.5</w:t>
            </w:r>
          </w:p>
          <w:p w14:paraId="7DC8BF39" w14:textId="77777777" w:rsidR="00AB1EFC" w:rsidRPr="00D21757" w:rsidRDefault="00AB1EFC" w:rsidP="00AB1EF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195CE033" w14:textId="77777777" w:rsidR="00AB1EFC" w:rsidRPr="00D21757" w:rsidRDefault="003267E3" w:rsidP="00EF14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AB1EFC" w:rsidRPr="00D21757">
              <w:t>203.6.4.3.104.3</w:t>
            </w:r>
          </w:p>
        </w:tc>
        <w:tc>
          <w:tcPr>
            <w:tcW w:w="2268" w:type="dxa"/>
          </w:tcPr>
          <w:p w14:paraId="1B11CCFC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9.21</w:t>
            </w:r>
          </w:p>
        </w:tc>
      </w:tr>
      <w:tr w:rsidR="00AB1EFC" w:rsidRPr="00613596" w14:paraId="66674351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659940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1.8</w:t>
            </w:r>
          </w:p>
        </w:tc>
        <w:tc>
          <w:tcPr>
            <w:tcW w:w="1276" w:type="dxa"/>
            <w:vMerge/>
            <w:shd w:val="clear" w:color="auto" w:fill="auto"/>
          </w:tcPr>
          <w:p w14:paraId="0591546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35F7DD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16B37BB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268" w:type="dxa"/>
            <w:shd w:val="clear" w:color="auto" w:fill="auto"/>
          </w:tcPr>
          <w:p w14:paraId="3945FB98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Точность установки силы анодного тока</w:t>
            </w:r>
          </w:p>
        </w:tc>
        <w:tc>
          <w:tcPr>
            <w:tcW w:w="3118" w:type="dxa"/>
            <w:shd w:val="clear" w:color="auto" w:fill="auto"/>
          </w:tcPr>
          <w:p w14:paraId="4CD1B708" w14:textId="77777777" w:rsidR="003267E3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</w:t>
            </w:r>
          </w:p>
          <w:p w14:paraId="24678C51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50.103.2</w:t>
            </w:r>
          </w:p>
          <w:p w14:paraId="337ED42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п.1.6.7.4.2</w:t>
            </w:r>
          </w:p>
          <w:p w14:paraId="239E602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proofErr w:type="spellStart"/>
            <w:r w:rsidRPr="00D21757">
              <w:rPr>
                <w:lang w:val="ru-RU"/>
              </w:rPr>
              <w:t>п</w:t>
            </w:r>
            <w:r w:rsidR="003267E3">
              <w:rPr>
                <w:lang w:val="ru-RU"/>
              </w:rPr>
              <w:t>п</w:t>
            </w:r>
            <w:proofErr w:type="spellEnd"/>
            <w:r w:rsidRPr="00D21757">
              <w:rPr>
                <w:lang w:val="ru-RU"/>
              </w:rPr>
              <w:t>. 1.6.7.4.3</w:t>
            </w:r>
            <w:r w:rsidR="003267E3"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1.6.7.4.4</w:t>
            </w:r>
            <w:r w:rsidR="003267E3"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1.6.7.5</w:t>
            </w:r>
          </w:p>
          <w:p w14:paraId="0DDC36B4" w14:textId="77777777" w:rsidR="00AB1EFC" w:rsidRPr="00D21757" w:rsidRDefault="00AB1EFC" w:rsidP="003267E3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542B4C24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t>п. 203.6.4.3.104.4</w:t>
            </w:r>
          </w:p>
        </w:tc>
        <w:tc>
          <w:tcPr>
            <w:tcW w:w="2268" w:type="dxa"/>
            <w:shd w:val="clear" w:color="auto" w:fill="auto"/>
          </w:tcPr>
          <w:p w14:paraId="1C14D62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</w:tbl>
    <w:p w14:paraId="228E7563" w14:textId="77777777" w:rsidR="003267E3" w:rsidRDefault="003267E3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290"/>
        <w:gridCol w:w="851"/>
        <w:gridCol w:w="2551"/>
        <w:gridCol w:w="2835"/>
        <w:gridCol w:w="2268"/>
      </w:tblGrid>
      <w:tr w:rsidR="00AB1EFC" w:rsidRPr="00613596" w14:paraId="3AAEA312" w14:textId="77777777" w:rsidTr="003267E3">
        <w:tc>
          <w:tcPr>
            <w:tcW w:w="661" w:type="dxa"/>
            <w:shd w:val="clear" w:color="auto" w:fill="auto"/>
          </w:tcPr>
          <w:p w14:paraId="4E3A0D3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14:paraId="2419BDF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987A8E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6A24F50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BC96C9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8472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73508158" w14:textId="77777777" w:rsidTr="003267E3">
        <w:tc>
          <w:tcPr>
            <w:tcW w:w="661" w:type="dxa"/>
            <w:shd w:val="clear" w:color="auto" w:fill="auto"/>
          </w:tcPr>
          <w:p w14:paraId="58B2C5B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1.9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5D574DE6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денситометры)</w:t>
            </w:r>
          </w:p>
          <w:p w14:paraId="795463A4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57F8AC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8FBEC66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551" w:type="dxa"/>
            <w:shd w:val="clear" w:color="auto" w:fill="auto"/>
          </w:tcPr>
          <w:p w14:paraId="73A90BC6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13596">
              <w:t>Точность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установки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времени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облучения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7359B8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50.103.3</w:t>
            </w:r>
          </w:p>
          <w:p w14:paraId="1E9D240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</w:t>
            </w:r>
          </w:p>
          <w:p w14:paraId="0D7ADB2F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1.6.7.7</w:t>
            </w:r>
          </w:p>
          <w:p w14:paraId="3D3762FB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10DD06E9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203.6.4.3.104.5</w:t>
            </w:r>
          </w:p>
        </w:tc>
        <w:tc>
          <w:tcPr>
            <w:tcW w:w="2268" w:type="dxa"/>
            <w:shd w:val="clear" w:color="auto" w:fill="auto"/>
          </w:tcPr>
          <w:p w14:paraId="0A5ED65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  <w:tr w:rsidR="00AB1EFC" w:rsidRPr="00613596" w14:paraId="3CD09834" w14:textId="77777777" w:rsidTr="003267E3">
        <w:tc>
          <w:tcPr>
            <w:tcW w:w="661" w:type="dxa"/>
            <w:shd w:val="clear" w:color="auto" w:fill="auto"/>
          </w:tcPr>
          <w:p w14:paraId="727EF55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1.10</w:t>
            </w:r>
          </w:p>
        </w:tc>
        <w:tc>
          <w:tcPr>
            <w:tcW w:w="1290" w:type="dxa"/>
            <w:vMerge/>
            <w:shd w:val="clear" w:color="auto" w:fill="auto"/>
          </w:tcPr>
          <w:p w14:paraId="0B970BD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CAEB72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15B486BE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551" w:type="dxa"/>
            <w:shd w:val="clear" w:color="auto" w:fill="auto"/>
          </w:tcPr>
          <w:p w14:paraId="49A1F65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13596">
              <w:t>Точность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установки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количества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электричества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575821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50.103.4</w:t>
            </w:r>
          </w:p>
          <w:p w14:paraId="680B7AB3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 1.6.7.6</w:t>
            </w:r>
          </w:p>
          <w:p w14:paraId="1B6F0B88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0E1A267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t>203.6.4.3.104.6</w:t>
            </w:r>
          </w:p>
        </w:tc>
        <w:tc>
          <w:tcPr>
            <w:tcW w:w="2268" w:type="dxa"/>
            <w:shd w:val="clear" w:color="auto" w:fill="auto"/>
          </w:tcPr>
          <w:p w14:paraId="1C4276B4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  <w:tr w:rsidR="00AB1EFC" w:rsidRPr="00613596" w14:paraId="4FAA89E9" w14:textId="77777777" w:rsidTr="003267E3">
        <w:tc>
          <w:tcPr>
            <w:tcW w:w="661" w:type="dxa"/>
            <w:shd w:val="clear" w:color="auto" w:fill="auto"/>
          </w:tcPr>
          <w:p w14:paraId="296BE14D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1.11</w:t>
            </w:r>
          </w:p>
        </w:tc>
        <w:tc>
          <w:tcPr>
            <w:tcW w:w="1290" w:type="dxa"/>
            <w:vMerge/>
            <w:shd w:val="clear" w:color="auto" w:fill="auto"/>
          </w:tcPr>
          <w:p w14:paraId="2AAF1BB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AC7260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650ABF9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04.056</w:t>
            </w:r>
          </w:p>
        </w:tc>
        <w:tc>
          <w:tcPr>
            <w:tcW w:w="2551" w:type="dxa"/>
            <w:shd w:val="clear" w:color="auto" w:fill="auto"/>
          </w:tcPr>
          <w:p w14:paraId="686611D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Радиационная защита рентгеновского излучателя или аппарата (излучение утечки)</w:t>
            </w:r>
          </w:p>
        </w:tc>
        <w:tc>
          <w:tcPr>
            <w:tcW w:w="2835" w:type="dxa"/>
            <w:shd w:val="clear" w:color="auto" w:fill="auto"/>
          </w:tcPr>
          <w:p w14:paraId="2EC8936C" w14:textId="77777777" w:rsidR="00B0763C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 xml:space="preserve">ГОСТ 30324.0.3-2002 </w:t>
            </w:r>
          </w:p>
          <w:p w14:paraId="5FCC4FED" w14:textId="77777777" w:rsidR="00AB1EFC" w:rsidRPr="00D21757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>п. 29.204.3</w:t>
            </w:r>
          </w:p>
          <w:p w14:paraId="3C23320E" w14:textId="77777777" w:rsidR="00AB1EFC" w:rsidRPr="00D21757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>ГОСТ 26140</w:t>
            </w:r>
          </w:p>
          <w:p w14:paraId="2D441FB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color w:val="000000"/>
                <w:lang w:val="ru-RU"/>
              </w:rPr>
              <w:t>п. 2.4.2</w:t>
            </w:r>
          </w:p>
        </w:tc>
        <w:tc>
          <w:tcPr>
            <w:tcW w:w="2268" w:type="dxa"/>
            <w:shd w:val="clear" w:color="auto" w:fill="auto"/>
          </w:tcPr>
          <w:p w14:paraId="2980DCF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9.32</w:t>
            </w:r>
          </w:p>
        </w:tc>
      </w:tr>
      <w:tr w:rsidR="00AB1EFC" w:rsidRPr="00613596" w14:paraId="05A1D0E2" w14:textId="77777777" w:rsidTr="003267E3">
        <w:tc>
          <w:tcPr>
            <w:tcW w:w="661" w:type="dxa"/>
            <w:shd w:val="clear" w:color="auto" w:fill="auto"/>
          </w:tcPr>
          <w:p w14:paraId="5C798BB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1.12</w:t>
            </w:r>
          </w:p>
        </w:tc>
        <w:tc>
          <w:tcPr>
            <w:tcW w:w="1290" w:type="dxa"/>
            <w:vMerge/>
            <w:shd w:val="clear" w:color="auto" w:fill="auto"/>
          </w:tcPr>
          <w:p w14:paraId="3DF267D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78673F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1C1B311C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29.061</w:t>
            </w:r>
          </w:p>
        </w:tc>
        <w:tc>
          <w:tcPr>
            <w:tcW w:w="2551" w:type="dxa"/>
            <w:shd w:val="clear" w:color="auto" w:fill="auto"/>
          </w:tcPr>
          <w:p w14:paraId="5A37AE0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Совпадение светового (оптического) и радиационного (рентгеновского) полей</w:t>
            </w:r>
          </w:p>
        </w:tc>
        <w:tc>
          <w:tcPr>
            <w:tcW w:w="2835" w:type="dxa"/>
            <w:shd w:val="clear" w:color="auto" w:fill="auto"/>
          </w:tcPr>
          <w:p w14:paraId="251B23FF" w14:textId="77777777" w:rsid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 xml:space="preserve">ГОСТ 30324.0.3-2002 </w:t>
            </w:r>
          </w:p>
          <w:p w14:paraId="1D40B9FE" w14:textId="77777777" w:rsidR="00AB1EFC" w:rsidRPr="00D2175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п. 29.202.9</w:t>
            </w:r>
          </w:p>
          <w:p w14:paraId="572BFC45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4D79C95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AB1EFC">
              <w:rPr>
                <w:lang w:val="ru-RU"/>
              </w:rPr>
              <w:t>п. 203.8.102.6</w:t>
            </w:r>
          </w:p>
        </w:tc>
        <w:tc>
          <w:tcPr>
            <w:tcW w:w="2268" w:type="dxa"/>
            <w:shd w:val="clear" w:color="auto" w:fill="auto"/>
          </w:tcPr>
          <w:p w14:paraId="542E0C7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9.9</w:t>
            </w:r>
          </w:p>
        </w:tc>
      </w:tr>
      <w:tr w:rsidR="00AB1EFC" w:rsidRPr="00613596" w14:paraId="43FFA885" w14:textId="77777777" w:rsidTr="003267E3">
        <w:tc>
          <w:tcPr>
            <w:tcW w:w="661" w:type="dxa"/>
            <w:shd w:val="clear" w:color="auto" w:fill="auto"/>
          </w:tcPr>
          <w:p w14:paraId="2BD72DC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1.13</w:t>
            </w:r>
          </w:p>
        </w:tc>
        <w:tc>
          <w:tcPr>
            <w:tcW w:w="1290" w:type="dxa"/>
            <w:vMerge/>
            <w:shd w:val="clear" w:color="auto" w:fill="auto"/>
          </w:tcPr>
          <w:p w14:paraId="7904875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C99A4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A2F948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04.056</w:t>
            </w:r>
          </w:p>
        </w:tc>
        <w:tc>
          <w:tcPr>
            <w:tcW w:w="2551" w:type="dxa"/>
            <w:shd w:val="clear" w:color="auto" w:fill="auto"/>
          </w:tcPr>
          <w:p w14:paraId="0E6265AD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Повторяемость, воспроизводимость кермы в автоматическом режиме</w:t>
            </w:r>
          </w:p>
        </w:tc>
        <w:tc>
          <w:tcPr>
            <w:tcW w:w="2835" w:type="dxa"/>
            <w:shd w:val="clear" w:color="auto" w:fill="auto"/>
          </w:tcPr>
          <w:p w14:paraId="6FE354E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50.102.2 б)</w:t>
            </w:r>
          </w:p>
          <w:p w14:paraId="7F3DA89D" w14:textId="77777777" w:rsidR="00AB1EFC" w:rsidRPr="00D21757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>ГОСТ Р 50267.2.54-2013</w:t>
            </w:r>
          </w:p>
          <w:p w14:paraId="7B7A88F1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rStyle w:val="FontStyle23"/>
                <w:b w:val="0"/>
                <w:lang w:val="be-BY"/>
              </w:rPr>
              <w:t>п. 203.6.3.2.102 b, d</w:t>
            </w:r>
          </w:p>
          <w:p w14:paraId="26E473C6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3A2DE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>МВИ. МН 6241-2020                       п. 9.28</w:t>
            </w:r>
          </w:p>
        </w:tc>
      </w:tr>
      <w:tr w:rsidR="00AB1EFC" w:rsidRPr="00613596" w14:paraId="49C0881B" w14:textId="77777777" w:rsidTr="003267E3">
        <w:tc>
          <w:tcPr>
            <w:tcW w:w="661" w:type="dxa"/>
            <w:shd w:val="clear" w:color="auto" w:fill="auto"/>
          </w:tcPr>
          <w:p w14:paraId="41F0D999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1.14</w:t>
            </w:r>
          </w:p>
        </w:tc>
        <w:tc>
          <w:tcPr>
            <w:tcW w:w="1290" w:type="dxa"/>
            <w:vMerge/>
            <w:shd w:val="clear" w:color="auto" w:fill="auto"/>
          </w:tcPr>
          <w:p w14:paraId="4FD88FE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15A28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530805EE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14:paraId="75D857D8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Наличие сигнализации при времени облучения, превышающем 5</w:t>
            </w:r>
            <w:r w:rsidRPr="00613596">
              <w:t> </w:t>
            </w:r>
            <w:r w:rsidRPr="00613596">
              <w:rPr>
                <w:lang w:val="ru-RU"/>
              </w:rPr>
              <w:t>мин</w:t>
            </w:r>
          </w:p>
        </w:tc>
        <w:tc>
          <w:tcPr>
            <w:tcW w:w="2835" w:type="dxa"/>
            <w:shd w:val="clear" w:color="auto" w:fill="auto"/>
          </w:tcPr>
          <w:p w14:paraId="07AEF84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</w:t>
            </w:r>
          </w:p>
          <w:p w14:paraId="5E766F9D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2.4.31</w:t>
            </w:r>
          </w:p>
        </w:tc>
        <w:tc>
          <w:tcPr>
            <w:tcW w:w="2268" w:type="dxa"/>
            <w:shd w:val="clear" w:color="auto" w:fill="auto"/>
          </w:tcPr>
          <w:p w14:paraId="00A4B501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9.33</w:t>
            </w:r>
          </w:p>
        </w:tc>
      </w:tr>
      <w:tr w:rsidR="00AB1EFC" w:rsidRPr="00613596" w14:paraId="7BDFD32E" w14:textId="77777777" w:rsidTr="003267E3">
        <w:tc>
          <w:tcPr>
            <w:tcW w:w="661" w:type="dxa"/>
            <w:shd w:val="clear" w:color="auto" w:fill="auto"/>
          </w:tcPr>
          <w:p w14:paraId="7A325C1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1.15</w:t>
            </w:r>
          </w:p>
        </w:tc>
        <w:tc>
          <w:tcPr>
            <w:tcW w:w="1290" w:type="dxa"/>
            <w:vMerge/>
            <w:shd w:val="clear" w:color="auto" w:fill="auto"/>
          </w:tcPr>
          <w:p w14:paraId="79047D7A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C4EB352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3596">
              <w:rPr>
                <w:sz w:val="22"/>
                <w:szCs w:val="22"/>
              </w:rPr>
              <w:t>26.60/</w:t>
            </w:r>
          </w:p>
          <w:p w14:paraId="3242305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t>38.000</w:t>
            </w:r>
          </w:p>
        </w:tc>
        <w:tc>
          <w:tcPr>
            <w:tcW w:w="2551" w:type="dxa"/>
            <w:shd w:val="clear" w:color="auto" w:fill="auto"/>
          </w:tcPr>
          <w:p w14:paraId="3044AA55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Усилие передвижения подвижных частей аппарата</w:t>
            </w:r>
          </w:p>
        </w:tc>
        <w:tc>
          <w:tcPr>
            <w:tcW w:w="2835" w:type="dxa"/>
            <w:shd w:val="clear" w:color="auto" w:fill="auto"/>
          </w:tcPr>
          <w:p w14:paraId="554751F9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color w:val="000000"/>
              </w:rPr>
              <w:t>ГОСТ 26140-84 п 1.7.7</w:t>
            </w:r>
          </w:p>
        </w:tc>
        <w:tc>
          <w:tcPr>
            <w:tcW w:w="2268" w:type="dxa"/>
            <w:shd w:val="clear" w:color="auto" w:fill="auto"/>
          </w:tcPr>
          <w:p w14:paraId="2C20A82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</w:t>
            </w:r>
          </w:p>
        </w:tc>
      </w:tr>
      <w:tr w:rsidR="00AB1EFC" w:rsidRPr="00613596" w14:paraId="442E1925" w14:textId="77777777" w:rsidTr="003267E3">
        <w:tc>
          <w:tcPr>
            <w:tcW w:w="661" w:type="dxa"/>
            <w:shd w:val="clear" w:color="auto" w:fill="auto"/>
          </w:tcPr>
          <w:p w14:paraId="54B584F2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1.16</w:t>
            </w:r>
          </w:p>
        </w:tc>
        <w:tc>
          <w:tcPr>
            <w:tcW w:w="1290" w:type="dxa"/>
            <w:vMerge/>
            <w:shd w:val="clear" w:color="auto" w:fill="auto"/>
          </w:tcPr>
          <w:p w14:paraId="52BA0DD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6B27183" w14:textId="77777777" w:rsidR="00AB1EFC" w:rsidRPr="00613596" w:rsidRDefault="00AB1EFC" w:rsidP="00EF1413">
            <w:pPr>
              <w:pStyle w:val="af6"/>
              <w:jc w:val="center"/>
            </w:pPr>
            <w:r w:rsidRPr="00613596">
              <w:t>26.60/</w:t>
            </w:r>
          </w:p>
          <w:p w14:paraId="46B97818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3596">
              <w:rPr>
                <w:sz w:val="22"/>
                <w:szCs w:val="22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14:paraId="544111D3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 xml:space="preserve">Высококонтрастная разрешающая способность (разрешающая способность, предел разрешения), </w:t>
            </w:r>
            <w:proofErr w:type="spellStart"/>
            <w:r w:rsidRPr="00613596">
              <w:rPr>
                <w:lang w:val="ru-RU"/>
              </w:rPr>
              <w:t>низкоконтрастная</w:t>
            </w:r>
            <w:proofErr w:type="spellEnd"/>
            <w:r w:rsidRPr="00613596">
              <w:rPr>
                <w:lang w:val="ru-RU"/>
              </w:rPr>
              <w:t xml:space="preserve"> разрешающая способность (контрастная чувствительность, пороговый контраст)</w:t>
            </w:r>
          </w:p>
        </w:tc>
        <w:tc>
          <w:tcPr>
            <w:tcW w:w="2835" w:type="dxa"/>
            <w:shd w:val="clear" w:color="auto" w:fill="auto"/>
          </w:tcPr>
          <w:p w14:paraId="5F55B513" w14:textId="77777777" w:rsidR="00B0763C" w:rsidRDefault="00AB1EFC" w:rsidP="00EF1413">
            <w:pPr>
              <w:ind w:right="-113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ГОСТ 26141-84 п. 2.1.3, </w:t>
            </w:r>
          </w:p>
          <w:p w14:paraId="7610898B" w14:textId="77777777" w:rsidR="00AB1EFC" w:rsidRPr="00D21757" w:rsidRDefault="00AB1EFC" w:rsidP="00EF1413">
            <w:pPr>
              <w:ind w:right="-113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>п. 2.1.5;</w:t>
            </w:r>
          </w:p>
          <w:p w14:paraId="73798C0F" w14:textId="77777777" w:rsidR="00711A5E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ГОСТ Р МЭК </w:t>
            </w:r>
          </w:p>
          <w:p w14:paraId="18FF1150" w14:textId="77777777" w:rsidR="00711A5E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61223-3-1-2001 п. 6.12.1, </w:t>
            </w:r>
          </w:p>
          <w:p w14:paraId="0C47F944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rStyle w:val="FontStyle23"/>
                <w:b w:val="0"/>
                <w:lang w:val="be-BY"/>
              </w:rPr>
              <w:t>п. 6.13.1</w:t>
            </w:r>
          </w:p>
        </w:tc>
        <w:tc>
          <w:tcPr>
            <w:tcW w:w="2268" w:type="dxa"/>
            <w:shd w:val="clear" w:color="auto" w:fill="auto"/>
          </w:tcPr>
          <w:p w14:paraId="403258F4" w14:textId="77777777" w:rsidR="00AB1EFC" w:rsidRPr="00613596" w:rsidRDefault="00AB1EFC" w:rsidP="00EF1413">
            <w:pPr>
              <w:pStyle w:val="af6"/>
              <w:rPr>
                <w:color w:val="000000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9.12</w:t>
            </w:r>
          </w:p>
          <w:p w14:paraId="668B6BC5" w14:textId="77777777" w:rsidR="00AB1EFC" w:rsidRPr="00613596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613596">
              <w:rPr>
                <w:color w:val="000000"/>
                <w:lang w:val="ru-RU"/>
              </w:rPr>
              <w:t>ИК-01-2020</w:t>
            </w:r>
          </w:p>
          <w:p w14:paraId="0DB24A5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color w:val="000000"/>
                <w:lang w:val="ru-RU"/>
              </w:rPr>
              <w:t>п. 8.2</w:t>
            </w:r>
          </w:p>
          <w:p w14:paraId="0BD9F8E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</w:tr>
      <w:tr w:rsidR="00AB1EFC" w:rsidRPr="00613596" w14:paraId="6AA5A335" w14:textId="77777777" w:rsidTr="003267E3">
        <w:tc>
          <w:tcPr>
            <w:tcW w:w="661" w:type="dxa"/>
            <w:shd w:val="clear" w:color="auto" w:fill="auto"/>
          </w:tcPr>
          <w:p w14:paraId="378783DF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290" w:type="dxa"/>
            <w:vMerge/>
            <w:shd w:val="clear" w:color="auto" w:fill="auto"/>
          </w:tcPr>
          <w:p w14:paraId="64DADD4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B67A969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26.60/</w:t>
            </w:r>
          </w:p>
          <w:p w14:paraId="12DAF8F7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38.000</w:t>
            </w:r>
          </w:p>
        </w:tc>
        <w:tc>
          <w:tcPr>
            <w:tcW w:w="2551" w:type="dxa"/>
            <w:shd w:val="clear" w:color="auto" w:fill="auto"/>
          </w:tcPr>
          <w:p w14:paraId="758DCAB5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Усилие торможения подвижных частей аппарата</w:t>
            </w:r>
          </w:p>
        </w:tc>
        <w:tc>
          <w:tcPr>
            <w:tcW w:w="2835" w:type="dxa"/>
            <w:shd w:val="clear" w:color="auto" w:fill="auto"/>
          </w:tcPr>
          <w:p w14:paraId="5BA67DAF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ГОСТ 26140-84 п. 1.7.8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08D33" w14:textId="77777777" w:rsidR="00AB1EFC" w:rsidRPr="005C0777" w:rsidRDefault="00AB1EFC" w:rsidP="00EF1413">
            <w:pPr>
              <w:pStyle w:val="af6"/>
              <w:rPr>
                <w:lang w:val="ru-RU"/>
              </w:rPr>
            </w:pPr>
            <w:r w:rsidRPr="005C0777">
              <w:rPr>
                <w:lang w:val="ru-RU"/>
              </w:rPr>
              <w:t>МВИ. МН 6241-2020                       п. 9.2</w:t>
            </w:r>
          </w:p>
        </w:tc>
      </w:tr>
      <w:tr w:rsidR="00AB1EFC" w:rsidRPr="00613596" w14:paraId="61A38F54" w14:textId="77777777" w:rsidTr="003267E3">
        <w:tc>
          <w:tcPr>
            <w:tcW w:w="661" w:type="dxa"/>
            <w:shd w:val="clear" w:color="auto" w:fill="auto"/>
          </w:tcPr>
          <w:p w14:paraId="6F73259B" w14:textId="77777777" w:rsidR="00AB1EFC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290" w:type="dxa"/>
            <w:vMerge/>
            <w:shd w:val="clear" w:color="auto" w:fill="auto"/>
          </w:tcPr>
          <w:p w14:paraId="2F76A71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5F4F9E4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26.60/</w:t>
            </w:r>
          </w:p>
          <w:p w14:paraId="5223862E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38.000</w:t>
            </w:r>
          </w:p>
        </w:tc>
        <w:tc>
          <w:tcPr>
            <w:tcW w:w="2551" w:type="dxa"/>
            <w:shd w:val="clear" w:color="auto" w:fill="auto"/>
          </w:tcPr>
          <w:p w14:paraId="37DF7159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Усилие перемещение передвижных аппаратов</w:t>
            </w:r>
          </w:p>
        </w:tc>
        <w:tc>
          <w:tcPr>
            <w:tcW w:w="2835" w:type="dxa"/>
            <w:shd w:val="clear" w:color="auto" w:fill="auto"/>
          </w:tcPr>
          <w:p w14:paraId="120C269F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ГОСТ 26140-84 п. 1.7.5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325995" w14:textId="77777777" w:rsidR="00AB1EFC" w:rsidRPr="00ED66CA" w:rsidRDefault="00AB1EFC" w:rsidP="00EF1413">
            <w:pPr>
              <w:pStyle w:val="af6"/>
              <w:rPr>
                <w:lang w:val="ru-RU"/>
              </w:rPr>
            </w:pPr>
            <w:r w:rsidRPr="00ED66CA">
              <w:rPr>
                <w:lang w:val="ru-RU"/>
              </w:rPr>
              <w:t>МВИ. МН 6241-2020                       п. 9.4</w:t>
            </w:r>
          </w:p>
        </w:tc>
      </w:tr>
      <w:tr w:rsidR="00AB1EFC" w:rsidRPr="00613596" w14:paraId="7667055F" w14:textId="77777777" w:rsidTr="003267E3">
        <w:tc>
          <w:tcPr>
            <w:tcW w:w="661" w:type="dxa"/>
            <w:shd w:val="clear" w:color="auto" w:fill="auto"/>
          </w:tcPr>
          <w:p w14:paraId="5ABE806D" w14:textId="77777777" w:rsidR="00AB1EFC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290" w:type="dxa"/>
            <w:vMerge/>
            <w:shd w:val="clear" w:color="auto" w:fill="auto"/>
          </w:tcPr>
          <w:p w14:paraId="5951B98D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2F483BE7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012ED30E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33.111</w:t>
            </w:r>
          </w:p>
        </w:tc>
        <w:tc>
          <w:tcPr>
            <w:tcW w:w="2551" w:type="dxa"/>
            <w:shd w:val="clear" w:color="auto" w:fill="auto"/>
          </w:tcPr>
          <w:p w14:paraId="7C637428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Освещённость светового поля</w:t>
            </w:r>
          </w:p>
        </w:tc>
        <w:tc>
          <w:tcPr>
            <w:tcW w:w="2835" w:type="dxa"/>
            <w:shd w:val="clear" w:color="auto" w:fill="auto"/>
          </w:tcPr>
          <w:p w14:paraId="0E6C2BF4" w14:textId="77777777" w:rsid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 xml:space="preserve">ГОСТ 30324.0.3-2002 </w:t>
            </w:r>
          </w:p>
          <w:p w14:paraId="66DEF399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п. 29.202.7</w:t>
            </w:r>
          </w:p>
        </w:tc>
        <w:tc>
          <w:tcPr>
            <w:tcW w:w="2268" w:type="dxa"/>
            <w:shd w:val="clear" w:color="auto" w:fill="auto"/>
          </w:tcPr>
          <w:p w14:paraId="12342B1F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6241-2020                       п. 9.6</w:t>
            </w:r>
          </w:p>
        </w:tc>
      </w:tr>
    </w:tbl>
    <w:p w14:paraId="694607CB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3EA5E15F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7CC3BF31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7C8AB827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35"/>
        <w:gridCol w:w="881"/>
        <w:gridCol w:w="2640"/>
        <w:gridCol w:w="2541"/>
        <w:gridCol w:w="2410"/>
      </w:tblGrid>
      <w:tr w:rsidR="00AB1EFC" w:rsidRPr="00613596" w14:paraId="304F02D7" w14:textId="77777777" w:rsidTr="00F21DB3">
        <w:tc>
          <w:tcPr>
            <w:tcW w:w="683" w:type="dxa"/>
            <w:shd w:val="clear" w:color="auto" w:fill="auto"/>
          </w:tcPr>
          <w:p w14:paraId="70C7AC0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lastRenderedPageBreak/>
              <w:t>1</w:t>
            </w:r>
          </w:p>
        </w:tc>
        <w:tc>
          <w:tcPr>
            <w:tcW w:w="1335" w:type="dxa"/>
            <w:shd w:val="clear" w:color="auto" w:fill="auto"/>
          </w:tcPr>
          <w:p w14:paraId="371F45C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45C40CC0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14:paraId="0D2A037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541" w:type="dxa"/>
            <w:shd w:val="clear" w:color="auto" w:fill="auto"/>
          </w:tcPr>
          <w:p w14:paraId="1FD373F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E13FFF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3A4395" w14:paraId="5CCEF5FF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CBB8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34F9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</w:t>
            </w:r>
            <w:r w:rsidR="00DA6AC2">
              <w:rPr>
                <w:lang w:val="ru-RU"/>
              </w:rPr>
              <w:t>ры</w:t>
            </w:r>
            <w:r w:rsidRPr="006B46BE">
              <w:rPr>
                <w:lang w:val="ru-RU"/>
              </w:rPr>
              <w:t>)</w:t>
            </w:r>
          </w:p>
          <w:p w14:paraId="164D1A36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56DF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605866E7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29.061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871B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Отклонение оси пучка рентгеновского излучения (рабочего пучка) при изменении фокусного расстояния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F2D3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ГОСТ 26140-84 п. 1.7.3</w:t>
            </w:r>
          </w:p>
          <w:p w14:paraId="219F3E3A" w14:textId="77777777" w:rsidR="00B0763C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 xml:space="preserve">ГОСТ 30324.0.3-2002 </w:t>
            </w:r>
          </w:p>
          <w:p w14:paraId="75230C09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п. 29.203.2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B4B9" w14:textId="77777777" w:rsidR="00AB1EFC" w:rsidRPr="00643015" w:rsidRDefault="00AB1EFC" w:rsidP="00B0763C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</w:t>
            </w:r>
            <w:proofErr w:type="gramStart"/>
            <w:r w:rsidRPr="00643015">
              <w:rPr>
                <w:lang w:val="ru-RU"/>
              </w:rPr>
              <w:t>2020</w:t>
            </w:r>
            <w:r w:rsidR="00B0763C">
              <w:rPr>
                <w:lang w:val="ru-RU"/>
              </w:rPr>
              <w:t xml:space="preserve"> </w:t>
            </w:r>
            <w:r w:rsidRPr="00643015">
              <w:rPr>
                <w:lang w:val="ru-RU"/>
              </w:rPr>
              <w:t xml:space="preserve"> п.</w:t>
            </w:r>
            <w:proofErr w:type="gramEnd"/>
            <w:r w:rsidRPr="00643015">
              <w:rPr>
                <w:lang w:val="ru-RU"/>
              </w:rPr>
              <w:t xml:space="preserve"> 9.7</w:t>
            </w:r>
          </w:p>
        </w:tc>
      </w:tr>
      <w:tr w:rsidR="00AB1EFC" w:rsidRPr="003A4395" w14:paraId="7E5AE6E0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1AD8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296D5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0BFF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55660C54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29.061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D26C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Перпендикулярность оси пучка рентгеновского излучения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6642" w14:textId="77777777" w:rsidR="00B0763C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 xml:space="preserve">ГОСТ 30324.0.3-2002 </w:t>
            </w:r>
          </w:p>
          <w:p w14:paraId="2C4BB078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п. 29.203.1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B1CD" w14:textId="77777777" w:rsidR="00AB1EFC" w:rsidRPr="00643015" w:rsidRDefault="00AB1EFC" w:rsidP="00B0763C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</w:t>
            </w:r>
            <w:proofErr w:type="gramStart"/>
            <w:r w:rsidRPr="00643015">
              <w:rPr>
                <w:lang w:val="ru-RU"/>
              </w:rPr>
              <w:t>2020</w:t>
            </w:r>
            <w:r w:rsidR="00B0763C">
              <w:rPr>
                <w:lang w:val="ru-RU"/>
              </w:rPr>
              <w:t xml:space="preserve"> </w:t>
            </w:r>
            <w:r w:rsidRPr="00643015">
              <w:rPr>
                <w:lang w:val="ru-RU"/>
              </w:rPr>
              <w:t xml:space="preserve"> п.</w:t>
            </w:r>
            <w:proofErr w:type="gramEnd"/>
            <w:r w:rsidRPr="00643015">
              <w:rPr>
                <w:lang w:val="ru-RU"/>
              </w:rPr>
              <w:t xml:space="preserve"> 9.8</w:t>
            </w:r>
          </w:p>
        </w:tc>
      </w:tr>
      <w:tr w:rsidR="00AB1EFC" w:rsidRPr="006D5BEB" w14:paraId="0BE2DCBF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24A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3B9B8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9C83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76193F8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11.116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EF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Динамический диапазон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E908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26141-84</w:t>
            </w:r>
          </w:p>
          <w:p w14:paraId="191FD20B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2.1.6</w:t>
            </w:r>
          </w:p>
          <w:p w14:paraId="74C9A651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65B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ИК-01-2020</w:t>
            </w:r>
          </w:p>
          <w:p w14:paraId="1890F3B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8.3</w:t>
            </w:r>
          </w:p>
        </w:tc>
      </w:tr>
      <w:tr w:rsidR="00AB1EFC" w:rsidRPr="003A4395" w14:paraId="525F4E0E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4B61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12C7805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42523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FC7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650A0AB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1921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Пульсация мощности кермы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D55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2A79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</w:t>
            </w:r>
            <w:r w:rsidR="00F21DB3">
              <w:rPr>
                <w:lang w:val="ru-RU"/>
              </w:rPr>
              <w:t xml:space="preserve"> </w:t>
            </w:r>
            <w:r w:rsidRPr="009C0A7E">
              <w:rPr>
                <w:lang w:val="ru-RU"/>
              </w:rPr>
              <w:t>п. 9.22</w:t>
            </w:r>
          </w:p>
        </w:tc>
      </w:tr>
      <w:tr w:rsidR="00AB1EFC" w:rsidRPr="003A4395" w14:paraId="4564F473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50B8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7051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CC9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0FC9655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B190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Повторяемость кермы (мощности кермы) в ручном режиме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2B0" w14:textId="77777777" w:rsidR="006F7D33" w:rsidRDefault="00AB1EFC" w:rsidP="00711A5E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 xml:space="preserve">ГОСТ 26140 </w:t>
            </w:r>
          </w:p>
          <w:p w14:paraId="321BC774" w14:textId="77777777" w:rsidR="00AB1EFC" w:rsidRPr="009C0A7E" w:rsidRDefault="00AB1EFC" w:rsidP="00711A5E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1.6.7.10 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8BD9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 п. 9.24</w:t>
            </w:r>
          </w:p>
        </w:tc>
      </w:tr>
      <w:tr w:rsidR="00AB1EFC" w:rsidRPr="003A4395" w14:paraId="7D26B663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B9E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3338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977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6AA98C9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A80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Воспроизводимость кермы (мощности кермы) в ручном режиме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49CC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IEC 60601-2-45-2011 п. 50.102.1</w:t>
            </w:r>
          </w:p>
          <w:p w14:paraId="2E9CD97F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rStyle w:val="FontStyle23"/>
                <w:b w:val="0"/>
                <w:bCs w:val="0"/>
                <w:lang w:val="ru-RU"/>
              </w:rPr>
              <w:t xml:space="preserve">ГОСТ Р 50267.2.54-2013 </w:t>
            </w:r>
            <w:r w:rsidRPr="009C0A7E">
              <w:rPr>
                <w:rStyle w:val="FontStyle23"/>
                <w:b w:val="0"/>
                <w:bCs w:val="0"/>
                <w:lang w:val="ru-RU"/>
              </w:rPr>
              <w:br/>
              <w:t>п. 203.6.3.2.102 b, 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B46E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</w:t>
            </w:r>
            <w:proofErr w:type="gramStart"/>
            <w:r w:rsidRPr="009C0A7E">
              <w:rPr>
                <w:lang w:val="ru-RU"/>
              </w:rPr>
              <w:t>2020</w:t>
            </w:r>
            <w:r w:rsidR="00F21DB3">
              <w:rPr>
                <w:lang w:val="ru-RU"/>
              </w:rPr>
              <w:t xml:space="preserve">  </w:t>
            </w:r>
            <w:r w:rsidRPr="009C0A7E">
              <w:rPr>
                <w:lang w:val="ru-RU"/>
              </w:rPr>
              <w:t>п.</w:t>
            </w:r>
            <w:proofErr w:type="gramEnd"/>
            <w:r w:rsidRPr="009C0A7E">
              <w:rPr>
                <w:lang w:val="ru-RU"/>
              </w:rPr>
              <w:t xml:space="preserve"> 9.24</w:t>
            </w:r>
          </w:p>
        </w:tc>
      </w:tr>
      <w:tr w:rsidR="00AB1EFC" w:rsidRPr="00F90B9D" w14:paraId="778E6865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F4FE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1.26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8605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4E2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2723DE74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D445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Форма кривой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238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7F6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</w:t>
            </w:r>
            <w:proofErr w:type="gramStart"/>
            <w:r w:rsidRPr="009C0A7E">
              <w:rPr>
                <w:lang w:val="ru-RU"/>
              </w:rPr>
              <w:t>202</w:t>
            </w:r>
            <w:r w:rsidR="00F21DB3">
              <w:rPr>
                <w:lang w:val="ru-RU"/>
              </w:rPr>
              <w:t xml:space="preserve">0  </w:t>
            </w:r>
            <w:r w:rsidRPr="009C0A7E">
              <w:rPr>
                <w:lang w:val="ru-RU"/>
              </w:rPr>
              <w:t>п.</w:t>
            </w:r>
            <w:proofErr w:type="gramEnd"/>
            <w:r w:rsidRPr="009C0A7E">
              <w:rPr>
                <w:lang w:val="ru-RU"/>
              </w:rPr>
              <w:t xml:space="preserve"> 9.21</w:t>
            </w:r>
          </w:p>
        </w:tc>
      </w:tr>
      <w:tr w:rsidR="00AB1EFC" w:rsidRPr="00F90B9D" w14:paraId="497A7F47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D517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1.27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6AA7F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AD7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7F178F10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6647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Пульсация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93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26140-84 п. 1.6.7.8</w:t>
            </w:r>
          </w:p>
          <w:p w14:paraId="23159BA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IEC 60601-2-7-2011, п. 2.101.2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8C9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                       п. 9.22</w:t>
            </w:r>
          </w:p>
        </w:tc>
      </w:tr>
      <w:tr w:rsidR="00AB1EFC" w:rsidRPr="00F90B9D" w14:paraId="5D28436C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9025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1.28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3D4F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464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2CDAC1E6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5F8E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C3F8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4D2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9.21</w:t>
            </w:r>
          </w:p>
        </w:tc>
      </w:tr>
      <w:tr w:rsidR="00AB1EFC" w:rsidRPr="00F90B9D" w14:paraId="5AD29234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7F17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1.29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950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188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61BBA7EA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DF8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0DD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9A0B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9.21</w:t>
            </w:r>
          </w:p>
        </w:tc>
      </w:tr>
      <w:tr w:rsidR="00AB1EFC" w:rsidRPr="00F90B9D" w14:paraId="39E704E0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B88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1.30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9CA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FC5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571BC7D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67C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силы анодного тока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28B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C6A3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9.23</w:t>
            </w:r>
          </w:p>
        </w:tc>
      </w:tr>
      <w:tr w:rsidR="00AB1EFC" w:rsidRPr="00F90B9D" w14:paraId="708C4809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DEE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1.31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E932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C2A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3F380E9B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21E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силы анодного тока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93B4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32BD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                   п. 9.23</w:t>
            </w:r>
          </w:p>
        </w:tc>
      </w:tr>
      <w:tr w:rsidR="00AB1EFC" w:rsidRPr="00F90B9D" w14:paraId="40676631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722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1.32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228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54D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78B878D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8D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времени облучения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544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46A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п. 9.23</w:t>
            </w:r>
          </w:p>
        </w:tc>
      </w:tr>
      <w:tr w:rsidR="00AB1EFC" w:rsidRPr="00F90B9D" w14:paraId="6B267791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3DE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1.33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B3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1527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611F654A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5EC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времени облучения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00A3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4601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п. 9.23</w:t>
            </w:r>
          </w:p>
        </w:tc>
      </w:tr>
      <w:tr w:rsidR="00AB1EFC" w:rsidRPr="00F90B9D" w14:paraId="24856A88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E266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1.34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2C1C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BD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7C5AC65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665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количества электричества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89E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561C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9.23</w:t>
            </w:r>
          </w:p>
        </w:tc>
      </w:tr>
    </w:tbl>
    <w:p w14:paraId="2D54AEA3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24BC64C7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6A72FDA8" w14:textId="77777777" w:rsidR="00DA6AC2" w:rsidRDefault="00DA6AC2" w:rsidP="00AB1EFC">
      <w:pPr>
        <w:pStyle w:val="af6"/>
        <w:rPr>
          <w:sz w:val="28"/>
          <w:szCs w:val="28"/>
          <w:lang w:val="ru-RU"/>
        </w:rPr>
      </w:pPr>
    </w:p>
    <w:p w14:paraId="587A0E4A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5D831B2D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09B67594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37C95548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41D96C92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4D26E678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686463BB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35"/>
        <w:gridCol w:w="881"/>
        <w:gridCol w:w="2640"/>
        <w:gridCol w:w="2541"/>
        <w:gridCol w:w="2410"/>
      </w:tblGrid>
      <w:tr w:rsidR="00AB1EFC" w:rsidRPr="00613596" w14:paraId="198771C7" w14:textId="77777777" w:rsidTr="006F7D33">
        <w:tc>
          <w:tcPr>
            <w:tcW w:w="683" w:type="dxa"/>
            <w:shd w:val="clear" w:color="auto" w:fill="auto"/>
          </w:tcPr>
          <w:p w14:paraId="6E52EA7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14:paraId="7DFA399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038025A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14:paraId="663162BD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541" w:type="dxa"/>
            <w:shd w:val="clear" w:color="auto" w:fill="auto"/>
          </w:tcPr>
          <w:p w14:paraId="0FA5DC2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8FBA8CB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123160BF" w14:textId="77777777" w:rsidTr="006F7D33">
        <w:trPr>
          <w:trHeight w:val="2244"/>
        </w:trPr>
        <w:tc>
          <w:tcPr>
            <w:tcW w:w="683" w:type="dxa"/>
            <w:shd w:val="clear" w:color="auto" w:fill="auto"/>
          </w:tcPr>
          <w:p w14:paraId="7C24A6B2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1.35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251BFED7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</w:t>
            </w:r>
            <w:r w:rsidR="00DA6AC2">
              <w:rPr>
                <w:lang w:val="ru-RU"/>
              </w:rPr>
              <w:t>ры</w:t>
            </w:r>
            <w:r w:rsidRPr="006B46BE">
              <w:rPr>
                <w:lang w:val="ru-RU"/>
              </w:rPr>
              <w:t>)</w:t>
            </w:r>
          </w:p>
          <w:p w14:paraId="3E0C4177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7385761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477D2CAF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shd w:val="clear" w:color="auto" w:fill="auto"/>
          </w:tcPr>
          <w:p w14:paraId="28280693" w14:textId="77777777" w:rsidR="00AB1EFC" w:rsidRP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количества электричества</w:t>
            </w:r>
          </w:p>
        </w:tc>
        <w:tc>
          <w:tcPr>
            <w:tcW w:w="2541" w:type="dxa"/>
            <w:shd w:val="clear" w:color="auto" w:fill="auto"/>
          </w:tcPr>
          <w:p w14:paraId="2290F671" w14:textId="77777777" w:rsidR="00AB1EFC" w:rsidRPr="00B0763C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2E4B1A01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9.23</w:t>
            </w:r>
          </w:p>
        </w:tc>
      </w:tr>
      <w:tr w:rsidR="00AB1EFC" w:rsidRPr="00613596" w14:paraId="22ED8A18" w14:textId="77777777" w:rsidTr="006F7D33">
        <w:tc>
          <w:tcPr>
            <w:tcW w:w="683" w:type="dxa"/>
            <w:shd w:val="clear" w:color="auto" w:fill="auto"/>
          </w:tcPr>
          <w:p w14:paraId="0B5944B3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C0A7E">
              <w:rPr>
                <w:lang w:val="ru-RU"/>
              </w:rPr>
              <w:t>1.36</w:t>
            </w:r>
          </w:p>
        </w:tc>
        <w:tc>
          <w:tcPr>
            <w:tcW w:w="1335" w:type="dxa"/>
            <w:vMerge/>
            <w:shd w:val="clear" w:color="auto" w:fill="auto"/>
          </w:tcPr>
          <w:p w14:paraId="7AAD3B2D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2C4175F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17C17241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shd w:val="clear" w:color="auto" w:fill="auto"/>
          </w:tcPr>
          <w:p w14:paraId="7348D9D0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Произведение дозы на площадь</w:t>
            </w:r>
          </w:p>
        </w:tc>
        <w:tc>
          <w:tcPr>
            <w:tcW w:w="2541" w:type="dxa"/>
            <w:shd w:val="clear" w:color="auto" w:fill="auto"/>
          </w:tcPr>
          <w:p w14:paraId="4CD8F53A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                   п. 9.27</w:t>
            </w:r>
          </w:p>
          <w:p w14:paraId="3A4484DE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71AA0778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9.27</w:t>
            </w:r>
          </w:p>
        </w:tc>
      </w:tr>
      <w:tr w:rsidR="00AB1EFC" w:rsidRPr="00613596" w14:paraId="560A5100" w14:textId="77777777" w:rsidTr="006F7D33">
        <w:tc>
          <w:tcPr>
            <w:tcW w:w="683" w:type="dxa"/>
            <w:shd w:val="clear" w:color="auto" w:fill="auto"/>
          </w:tcPr>
          <w:p w14:paraId="0DD78C2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2129121C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Усилители рентгеновского изображения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FA87066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3BECC3AF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04.056</w:t>
            </w:r>
          </w:p>
        </w:tc>
        <w:tc>
          <w:tcPr>
            <w:tcW w:w="2640" w:type="dxa"/>
            <w:shd w:val="clear" w:color="auto" w:fill="auto"/>
          </w:tcPr>
          <w:p w14:paraId="051BE71F" w14:textId="77777777" w:rsidR="00AB1EFC" w:rsidRP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Керма (мощность кермы) в плоскости приёмника излучения при заданных значениях высококонтрастной и </w:t>
            </w:r>
            <w:proofErr w:type="spellStart"/>
            <w:r w:rsidRPr="00B0763C">
              <w:rPr>
                <w:rFonts w:eastAsia="Calibri"/>
                <w:sz w:val="22"/>
                <w:szCs w:val="22"/>
                <w:lang w:eastAsia="en-US"/>
              </w:rPr>
              <w:t>низкоконтрастной</w:t>
            </w:r>
            <w:proofErr w:type="spell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разрешающей способности</w:t>
            </w:r>
          </w:p>
        </w:tc>
        <w:tc>
          <w:tcPr>
            <w:tcW w:w="2541" w:type="dxa"/>
            <w:shd w:val="clear" w:color="auto" w:fill="auto"/>
          </w:tcPr>
          <w:p w14:paraId="1A7E3BDF" w14:textId="77777777" w:rsidR="00AB1EFC" w:rsidRPr="00B0763C" w:rsidRDefault="00AB1EFC" w:rsidP="00EF1413">
            <w:pPr>
              <w:ind w:left="33" w:right="-101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ГОСТ 26141-84</w:t>
            </w:r>
          </w:p>
          <w:p w14:paraId="77CBA8E8" w14:textId="77777777" w:rsidR="00AB1EFC" w:rsidRPr="00B0763C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п. 2.1.17</w:t>
            </w:r>
          </w:p>
        </w:tc>
        <w:tc>
          <w:tcPr>
            <w:tcW w:w="2410" w:type="dxa"/>
            <w:shd w:val="clear" w:color="auto" w:fill="auto"/>
          </w:tcPr>
          <w:p w14:paraId="5B1BD6BF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9.31</w:t>
            </w:r>
          </w:p>
        </w:tc>
      </w:tr>
      <w:tr w:rsidR="00AB1EFC" w:rsidRPr="00613596" w14:paraId="1F0F3A5B" w14:textId="77777777" w:rsidTr="006F7D33">
        <w:tc>
          <w:tcPr>
            <w:tcW w:w="683" w:type="dxa"/>
            <w:shd w:val="clear" w:color="auto" w:fill="auto"/>
          </w:tcPr>
          <w:p w14:paraId="64D25141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2.2</w:t>
            </w:r>
          </w:p>
        </w:tc>
        <w:tc>
          <w:tcPr>
            <w:tcW w:w="1335" w:type="dxa"/>
            <w:vMerge/>
            <w:shd w:val="clear" w:color="auto" w:fill="auto"/>
          </w:tcPr>
          <w:p w14:paraId="738405C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ADF657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574521F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12359585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Размер (диаметр) рабочего поля</w:t>
            </w:r>
          </w:p>
        </w:tc>
        <w:tc>
          <w:tcPr>
            <w:tcW w:w="2541" w:type="dxa"/>
            <w:shd w:val="clear" w:color="auto" w:fill="auto"/>
          </w:tcPr>
          <w:p w14:paraId="2CB5C20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2.1.2</w:t>
            </w:r>
          </w:p>
        </w:tc>
        <w:tc>
          <w:tcPr>
            <w:tcW w:w="2410" w:type="dxa"/>
            <w:shd w:val="clear" w:color="auto" w:fill="auto"/>
          </w:tcPr>
          <w:p w14:paraId="53E1F8B6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2020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п.</w:t>
            </w:r>
            <w:proofErr w:type="gramEnd"/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9.13</w:t>
            </w:r>
          </w:p>
        </w:tc>
      </w:tr>
      <w:tr w:rsidR="00AB1EFC" w:rsidRPr="00613596" w14:paraId="4EE1EDAC" w14:textId="77777777" w:rsidTr="006F7D33">
        <w:tc>
          <w:tcPr>
            <w:tcW w:w="683" w:type="dxa"/>
            <w:shd w:val="clear" w:color="auto" w:fill="auto"/>
          </w:tcPr>
          <w:p w14:paraId="263E7F8A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2.3</w:t>
            </w:r>
          </w:p>
        </w:tc>
        <w:tc>
          <w:tcPr>
            <w:tcW w:w="1335" w:type="dxa"/>
            <w:vMerge/>
            <w:shd w:val="clear" w:color="auto" w:fill="auto"/>
          </w:tcPr>
          <w:p w14:paraId="46AF99BD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9A9C1DF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607F7C86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15D90BD4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Стабильность качества работы и время установления рабочего режима</w:t>
            </w:r>
          </w:p>
        </w:tc>
        <w:tc>
          <w:tcPr>
            <w:tcW w:w="2541" w:type="dxa"/>
            <w:shd w:val="clear" w:color="auto" w:fill="auto"/>
          </w:tcPr>
          <w:p w14:paraId="42A7941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31E9FD0B" w14:textId="77777777" w:rsidR="00660E96" w:rsidRDefault="00660E96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</w:t>
            </w:r>
          </w:p>
          <w:p w14:paraId="789D670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ИК-01-2020</w:t>
            </w:r>
          </w:p>
          <w:p w14:paraId="4986AE8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п. 8.4</w:t>
            </w:r>
          </w:p>
        </w:tc>
      </w:tr>
      <w:tr w:rsidR="00AB1EFC" w:rsidRPr="00613596" w14:paraId="7FFC3042" w14:textId="77777777" w:rsidTr="006F7D33">
        <w:tc>
          <w:tcPr>
            <w:tcW w:w="683" w:type="dxa"/>
            <w:shd w:val="clear" w:color="auto" w:fill="auto"/>
          </w:tcPr>
          <w:p w14:paraId="4C67B2A8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2.4</w:t>
            </w:r>
          </w:p>
        </w:tc>
        <w:tc>
          <w:tcPr>
            <w:tcW w:w="1335" w:type="dxa"/>
            <w:vMerge/>
            <w:shd w:val="clear" w:color="auto" w:fill="auto"/>
          </w:tcPr>
          <w:p w14:paraId="413DA256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48985C5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5ADDD02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0A8820B3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Дисторсия</w:t>
            </w:r>
          </w:p>
        </w:tc>
        <w:tc>
          <w:tcPr>
            <w:tcW w:w="2541" w:type="dxa"/>
            <w:shd w:val="clear" w:color="auto" w:fill="auto"/>
          </w:tcPr>
          <w:p w14:paraId="235B180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2.1.4</w:t>
            </w:r>
          </w:p>
        </w:tc>
        <w:tc>
          <w:tcPr>
            <w:tcW w:w="2410" w:type="dxa"/>
            <w:shd w:val="clear" w:color="auto" w:fill="auto"/>
          </w:tcPr>
          <w:p w14:paraId="78B62D7E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МВИ. МН 6241-2020 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п. 9.14</w:t>
            </w:r>
          </w:p>
        </w:tc>
      </w:tr>
      <w:tr w:rsidR="00AB1EFC" w:rsidRPr="00613596" w14:paraId="63892EB7" w14:textId="77777777" w:rsidTr="006F7D33">
        <w:tc>
          <w:tcPr>
            <w:tcW w:w="683" w:type="dxa"/>
            <w:shd w:val="clear" w:color="auto" w:fill="auto"/>
          </w:tcPr>
          <w:p w14:paraId="08D44CFD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2.5</w:t>
            </w:r>
          </w:p>
        </w:tc>
        <w:tc>
          <w:tcPr>
            <w:tcW w:w="1335" w:type="dxa"/>
            <w:vMerge/>
            <w:shd w:val="clear" w:color="auto" w:fill="auto"/>
          </w:tcPr>
          <w:p w14:paraId="539A46DF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09DC55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1FA926E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37471708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Локальные геометрические искажения</w:t>
            </w:r>
          </w:p>
        </w:tc>
        <w:tc>
          <w:tcPr>
            <w:tcW w:w="2541" w:type="dxa"/>
            <w:shd w:val="clear" w:color="auto" w:fill="auto"/>
          </w:tcPr>
          <w:p w14:paraId="3D4B6BF1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2.1.4</w:t>
            </w:r>
          </w:p>
        </w:tc>
        <w:tc>
          <w:tcPr>
            <w:tcW w:w="2410" w:type="dxa"/>
            <w:shd w:val="clear" w:color="auto" w:fill="auto"/>
          </w:tcPr>
          <w:p w14:paraId="1178D4D2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2020 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9.15</w:t>
            </w:r>
          </w:p>
        </w:tc>
      </w:tr>
      <w:tr w:rsidR="00AB1EFC" w:rsidRPr="00613596" w14:paraId="49AE9D85" w14:textId="77777777" w:rsidTr="006F7D33">
        <w:tc>
          <w:tcPr>
            <w:tcW w:w="683" w:type="dxa"/>
            <w:shd w:val="clear" w:color="auto" w:fill="auto"/>
          </w:tcPr>
          <w:p w14:paraId="20D205B0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2.6</w:t>
            </w:r>
          </w:p>
        </w:tc>
        <w:tc>
          <w:tcPr>
            <w:tcW w:w="1335" w:type="dxa"/>
            <w:vMerge/>
            <w:shd w:val="clear" w:color="auto" w:fill="auto"/>
          </w:tcPr>
          <w:p w14:paraId="3430F74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58BE797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7340628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081174C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2541" w:type="dxa"/>
            <w:shd w:val="clear" w:color="auto" w:fill="auto"/>
          </w:tcPr>
          <w:p w14:paraId="20B9703A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ГОСТ 26141-84 п. 2.1.10</w:t>
            </w:r>
          </w:p>
        </w:tc>
        <w:tc>
          <w:tcPr>
            <w:tcW w:w="2410" w:type="dxa"/>
            <w:shd w:val="clear" w:color="auto" w:fill="auto"/>
          </w:tcPr>
          <w:p w14:paraId="05131F90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9.18</w:t>
            </w:r>
          </w:p>
        </w:tc>
      </w:tr>
      <w:tr w:rsidR="00AB1EFC" w:rsidRPr="00613596" w14:paraId="0ADCE713" w14:textId="77777777" w:rsidTr="006F7D33">
        <w:tc>
          <w:tcPr>
            <w:tcW w:w="683" w:type="dxa"/>
            <w:shd w:val="clear" w:color="auto" w:fill="auto"/>
          </w:tcPr>
          <w:p w14:paraId="4ADDD8B9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2.7</w:t>
            </w:r>
          </w:p>
        </w:tc>
        <w:tc>
          <w:tcPr>
            <w:tcW w:w="1335" w:type="dxa"/>
            <w:vMerge/>
            <w:shd w:val="clear" w:color="auto" w:fill="auto"/>
          </w:tcPr>
          <w:p w14:paraId="3BD01024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808143D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28FD35D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11.116</w:t>
            </w:r>
          </w:p>
        </w:tc>
        <w:tc>
          <w:tcPr>
            <w:tcW w:w="2640" w:type="dxa"/>
            <w:shd w:val="clear" w:color="auto" w:fill="auto"/>
          </w:tcPr>
          <w:p w14:paraId="150820A0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Переход от одного масштаба к другому (коэффициент увеличения)</w:t>
            </w:r>
          </w:p>
        </w:tc>
        <w:tc>
          <w:tcPr>
            <w:tcW w:w="2541" w:type="dxa"/>
            <w:shd w:val="clear" w:color="auto" w:fill="auto"/>
          </w:tcPr>
          <w:p w14:paraId="73D85C95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4E64C4C0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20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9.16</w:t>
            </w:r>
          </w:p>
        </w:tc>
      </w:tr>
      <w:tr w:rsidR="00AB1EFC" w:rsidRPr="00613596" w14:paraId="08D8759C" w14:textId="77777777" w:rsidTr="006F7D33">
        <w:tc>
          <w:tcPr>
            <w:tcW w:w="683" w:type="dxa"/>
            <w:shd w:val="clear" w:color="auto" w:fill="auto"/>
          </w:tcPr>
          <w:p w14:paraId="579977E7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335" w:type="dxa"/>
            <w:vMerge/>
            <w:shd w:val="clear" w:color="auto" w:fill="auto"/>
          </w:tcPr>
          <w:p w14:paraId="3599B501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4C1CA44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797989E9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11.116</w:t>
            </w:r>
          </w:p>
        </w:tc>
        <w:tc>
          <w:tcPr>
            <w:tcW w:w="2640" w:type="dxa"/>
            <w:shd w:val="clear" w:color="auto" w:fill="auto"/>
          </w:tcPr>
          <w:p w14:paraId="46ACAF79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Переход от негативного изображения к позитивному (показатель изменяемости)</w:t>
            </w:r>
          </w:p>
        </w:tc>
        <w:tc>
          <w:tcPr>
            <w:tcW w:w="2541" w:type="dxa"/>
            <w:shd w:val="clear" w:color="auto" w:fill="auto"/>
          </w:tcPr>
          <w:p w14:paraId="69D48A4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19CA818B" w14:textId="77777777" w:rsidR="00AB1EFC" w:rsidRPr="00C32CE4" w:rsidRDefault="00F21DB3" w:rsidP="00F21DB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 МН 6241-</w:t>
            </w:r>
            <w:proofErr w:type="gramStart"/>
            <w:r>
              <w:rPr>
                <w:lang w:val="ru-RU"/>
              </w:rPr>
              <w:t xml:space="preserve">2020  </w:t>
            </w:r>
            <w:r w:rsidR="00AB1EFC" w:rsidRPr="00B0763C">
              <w:rPr>
                <w:lang w:val="ru-RU"/>
              </w:rPr>
              <w:t>п.</w:t>
            </w:r>
            <w:proofErr w:type="gramEnd"/>
            <w:r w:rsidR="00AB1EFC" w:rsidRPr="00B0763C">
              <w:rPr>
                <w:lang w:val="ru-RU"/>
              </w:rPr>
              <w:t xml:space="preserve"> 9.17</w:t>
            </w:r>
          </w:p>
        </w:tc>
      </w:tr>
    </w:tbl>
    <w:p w14:paraId="7324996A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5E1E7D1A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52B2498D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1CBC90C6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090ABAA6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7BA7270D" w14:textId="77777777" w:rsidR="00DA6AC2" w:rsidRDefault="00DA6AC2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444"/>
        <w:gridCol w:w="850"/>
        <w:gridCol w:w="2562"/>
        <w:gridCol w:w="2967"/>
        <w:gridCol w:w="1984"/>
      </w:tblGrid>
      <w:tr w:rsidR="00AB1EFC" w:rsidRPr="00613596" w14:paraId="43BFBD69" w14:textId="77777777" w:rsidTr="00D5688F">
        <w:tc>
          <w:tcPr>
            <w:tcW w:w="683" w:type="dxa"/>
            <w:shd w:val="clear" w:color="auto" w:fill="auto"/>
          </w:tcPr>
          <w:p w14:paraId="5692192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14:paraId="3DDAE71F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1E16BD4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14:paraId="0FF2562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14:paraId="5EDF90C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C1D2C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5F701349" w14:textId="77777777" w:rsidTr="00D5688F">
        <w:tc>
          <w:tcPr>
            <w:tcW w:w="683" w:type="dxa"/>
            <w:shd w:val="clear" w:color="auto" w:fill="auto"/>
          </w:tcPr>
          <w:p w14:paraId="2DD249ED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3.1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76AC856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Приставка линейной томографии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470C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7B71434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658ED22D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Точность установки глубины среза </w:t>
            </w:r>
            <w:proofErr w:type="spellStart"/>
            <w:r w:rsidRPr="00B0763C">
              <w:rPr>
                <w:rFonts w:eastAsia="Calibri"/>
                <w:sz w:val="22"/>
                <w:szCs w:val="22"/>
                <w:lang w:eastAsia="en-US"/>
              </w:rPr>
              <w:t>томографической</w:t>
            </w:r>
            <w:proofErr w:type="spell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приставки</w:t>
            </w:r>
          </w:p>
        </w:tc>
        <w:tc>
          <w:tcPr>
            <w:tcW w:w="2967" w:type="dxa"/>
            <w:shd w:val="clear" w:color="auto" w:fill="auto"/>
          </w:tcPr>
          <w:p w14:paraId="3321E68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bCs/>
                <w:lang w:eastAsia="en-US"/>
              </w:rPr>
              <w:t>ГОСТ Р МЭК 61223-3-1-2001 п. 7.1</w:t>
            </w:r>
          </w:p>
        </w:tc>
        <w:tc>
          <w:tcPr>
            <w:tcW w:w="1984" w:type="dxa"/>
            <w:shd w:val="clear" w:color="auto" w:fill="auto"/>
          </w:tcPr>
          <w:p w14:paraId="3695D59C" w14:textId="77777777" w:rsidR="00B0763C" w:rsidRDefault="00B0763C" w:rsidP="00B0763C">
            <w:pPr>
              <w:rPr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6241-2020</w:t>
            </w:r>
          </w:p>
          <w:p w14:paraId="2D30923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ИК-01-2020</w:t>
            </w:r>
          </w:p>
          <w:p w14:paraId="3B66524C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п. 8.1</w:t>
            </w:r>
          </w:p>
        </w:tc>
      </w:tr>
      <w:tr w:rsidR="00AB1EFC" w:rsidRPr="00613596" w14:paraId="071C2FC1" w14:textId="77777777" w:rsidTr="00D5688F">
        <w:tc>
          <w:tcPr>
            <w:tcW w:w="683" w:type="dxa"/>
            <w:shd w:val="clear" w:color="auto" w:fill="auto"/>
          </w:tcPr>
          <w:p w14:paraId="69A0C403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3.2</w:t>
            </w:r>
          </w:p>
        </w:tc>
        <w:tc>
          <w:tcPr>
            <w:tcW w:w="1444" w:type="dxa"/>
            <w:vMerge/>
            <w:shd w:val="clear" w:color="auto" w:fill="auto"/>
          </w:tcPr>
          <w:p w14:paraId="578CA7E4" w14:textId="77777777" w:rsidR="00AB1EFC" w:rsidRPr="003A4395" w:rsidRDefault="00AB1EFC" w:rsidP="00EF141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1B8E2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24EE94E3" w14:textId="77777777" w:rsidR="00AB1EFC" w:rsidRPr="00C32CE4" w:rsidRDefault="00AB1EFC" w:rsidP="00EF1413">
            <w:pPr>
              <w:pStyle w:val="af6"/>
              <w:jc w:val="center"/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6FD299AF" w14:textId="77777777" w:rsidR="00AB1EFC" w:rsidRPr="00C32CE4" w:rsidRDefault="00AB1EFC" w:rsidP="00EF1413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 xml:space="preserve">Симметричность траектории </w:t>
            </w:r>
            <w:proofErr w:type="spellStart"/>
            <w:r w:rsidRPr="00C32CE4">
              <w:rPr>
                <w:lang w:val="ru-RU"/>
              </w:rPr>
              <w:t>томографической</w:t>
            </w:r>
            <w:proofErr w:type="spellEnd"/>
            <w:r w:rsidRPr="00C32CE4">
              <w:rPr>
                <w:lang w:val="ru-RU"/>
              </w:rPr>
              <w:t xml:space="preserve"> приставки</w:t>
            </w:r>
          </w:p>
        </w:tc>
        <w:tc>
          <w:tcPr>
            <w:tcW w:w="2967" w:type="dxa"/>
            <w:shd w:val="clear" w:color="auto" w:fill="auto"/>
          </w:tcPr>
          <w:p w14:paraId="7D5ECAE0" w14:textId="77777777" w:rsidR="00AB1EFC" w:rsidRPr="00C32CE4" w:rsidRDefault="00AB1EFC" w:rsidP="00EF1413">
            <w:pPr>
              <w:pStyle w:val="af6"/>
              <w:rPr>
                <w:highlight w:val="red"/>
                <w:lang w:val="ru-RU"/>
              </w:rPr>
            </w:pPr>
            <w:r w:rsidRPr="00C32CE4">
              <w:rPr>
                <w:color w:val="000000"/>
              </w:rPr>
              <w:t>ГОСТ Р МЭК 61223-3-1-2001 п. 7.1</w:t>
            </w:r>
          </w:p>
        </w:tc>
        <w:tc>
          <w:tcPr>
            <w:tcW w:w="1984" w:type="dxa"/>
            <w:shd w:val="clear" w:color="auto" w:fill="auto"/>
          </w:tcPr>
          <w:p w14:paraId="389A00C4" w14:textId="77777777" w:rsidR="00AB1EFC" w:rsidRPr="00C32CE4" w:rsidRDefault="00AB1EFC" w:rsidP="00F21DB3">
            <w:pPr>
              <w:rPr>
                <w:color w:val="000000"/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</w:t>
            </w:r>
            <w:proofErr w:type="gramStart"/>
            <w:r w:rsidRPr="00C32CE4">
              <w:rPr>
                <w:sz w:val="22"/>
                <w:szCs w:val="22"/>
              </w:rPr>
              <w:t xml:space="preserve">2020  </w:t>
            </w:r>
            <w:r w:rsidRPr="00C32CE4">
              <w:rPr>
                <w:color w:val="000000"/>
                <w:sz w:val="22"/>
                <w:szCs w:val="22"/>
              </w:rPr>
              <w:t>п.</w:t>
            </w:r>
            <w:proofErr w:type="gramEnd"/>
            <w:r w:rsidRPr="00C32CE4">
              <w:rPr>
                <w:color w:val="000000"/>
                <w:sz w:val="22"/>
                <w:szCs w:val="22"/>
              </w:rPr>
              <w:t xml:space="preserve"> 9.10</w:t>
            </w:r>
          </w:p>
        </w:tc>
      </w:tr>
      <w:tr w:rsidR="00AB1EFC" w:rsidRPr="00613596" w14:paraId="170BED9E" w14:textId="77777777" w:rsidTr="006678DB">
        <w:trPr>
          <w:trHeight w:val="737"/>
        </w:trPr>
        <w:tc>
          <w:tcPr>
            <w:tcW w:w="683" w:type="dxa"/>
            <w:shd w:val="clear" w:color="auto" w:fill="auto"/>
          </w:tcPr>
          <w:p w14:paraId="5F60BCB4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3.3</w:t>
            </w:r>
          </w:p>
        </w:tc>
        <w:tc>
          <w:tcPr>
            <w:tcW w:w="1444" w:type="dxa"/>
            <w:vMerge/>
            <w:shd w:val="clear" w:color="auto" w:fill="auto"/>
          </w:tcPr>
          <w:p w14:paraId="1D342B12" w14:textId="77777777" w:rsidR="00AB1EFC" w:rsidRPr="00F90B9D" w:rsidRDefault="00AB1EFC" w:rsidP="00EF141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517AB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4249FBEC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2B526FDE" w14:textId="77777777" w:rsidR="00AB1EFC" w:rsidRPr="00C32CE4" w:rsidRDefault="00AB1EFC" w:rsidP="00EF1413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Точность установки угла линейной томографии</w:t>
            </w:r>
          </w:p>
        </w:tc>
        <w:tc>
          <w:tcPr>
            <w:tcW w:w="2967" w:type="dxa"/>
            <w:shd w:val="clear" w:color="auto" w:fill="auto"/>
          </w:tcPr>
          <w:p w14:paraId="149A570A" w14:textId="77777777" w:rsidR="00AB1EFC" w:rsidRPr="00C32CE4" w:rsidRDefault="00AB1EFC" w:rsidP="00EF1413">
            <w:pPr>
              <w:pStyle w:val="af6"/>
              <w:rPr>
                <w:highlight w:val="red"/>
                <w:lang w:val="ru-RU"/>
              </w:rPr>
            </w:pPr>
            <w:r w:rsidRPr="00C32CE4">
              <w:rPr>
                <w:color w:val="000000"/>
              </w:rPr>
              <w:t>ГОСТ Р МЭК 61223-3-1-2001 п 7.1</w:t>
            </w:r>
          </w:p>
        </w:tc>
        <w:tc>
          <w:tcPr>
            <w:tcW w:w="1984" w:type="dxa"/>
            <w:shd w:val="clear" w:color="auto" w:fill="auto"/>
          </w:tcPr>
          <w:p w14:paraId="0009E7BD" w14:textId="77777777" w:rsidR="00AB1EFC" w:rsidRPr="00C32CE4" w:rsidRDefault="00AB1EFC" w:rsidP="00F21DB3">
            <w:pPr>
              <w:rPr>
                <w:color w:val="000000"/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</w:t>
            </w:r>
            <w:proofErr w:type="gramStart"/>
            <w:r w:rsidRPr="00C32CE4">
              <w:rPr>
                <w:sz w:val="22"/>
                <w:szCs w:val="22"/>
              </w:rPr>
              <w:t>2020</w:t>
            </w:r>
            <w:r w:rsidR="00F21DB3">
              <w:rPr>
                <w:sz w:val="22"/>
                <w:szCs w:val="22"/>
              </w:rPr>
              <w:t xml:space="preserve">  </w:t>
            </w:r>
            <w:r w:rsidRPr="00C32CE4">
              <w:rPr>
                <w:color w:val="000000"/>
                <w:sz w:val="22"/>
                <w:szCs w:val="22"/>
              </w:rPr>
              <w:t>п.</w:t>
            </w:r>
            <w:proofErr w:type="gramEnd"/>
            <w:r w:rsidRPr="00C32CE4">
              <w:rPr>
                <w:color w:val="000000"/>
                <w:sz w:val="22"/>
                <w:szCs w:val="22"/>
              </w:rPr>
              <w:t xml:space="preserve"> 9.11</w:t>
            </w:r>
          </w:p>
        </w:tc>
      </w:tr>
      <w:tr w:rsidR="00D5688F" w:rsidRPr="00613596" w14:paraId="28D380B2" w14:textId="77777777" w:rsidTr="00314379">
        <w:tc>
          <w:tcPr>
            <w:tcW w:w="683" w:type="dxa"/>
            <w:shd w:val="clear" w:color="auto" w:fill="auto"/>
          </w:tcPr>
          <w:p w14:paraId="3FA78377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186B5527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14:paraId="68AE702A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Средства</w:t>
            </w:r>
          </w:p>
          <w:p w14:paraId="0711E18A" w14:textId="77777777" w:rsidR="00D5688F" w:rsidRPr="006678DB" w:rsidRDefault="00D5688F" w:rsidP="006678DB">
            <w:pPr>
              <w:pStyle w:val="af6"/>
              <w:rPr>
                <w:lang w:val="ru-RU"/>
              </w:rPr>
            </w:pPr>
            <w:r w:rsidRPr="00D5688F">
              <w:rPr>
                <w:lang w:val="ru-RU"/>
              </w:rPr>
              <w:t>радиационной защиты (индивидуальные, передвижные, стационарные)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61C49" w14:textId="77777777" w:rsidR="00D5688F" w:rsidRPr="00C32CE4" w:rsidRDefault="00D5688F" w:rsidP="00EF1413">
            <w:pPr>
              <w:pStyle w:val="af6"/>
              <w:jc w:val="center"/>
              <w:rPr>
                <w:lang w:val="ru-RU"/>
              </w:rPr>
            </w:pPr>
            <w:r w:rsidRPr="00DA6AC2">
              <w:rPr>
                <w:lang w:val="ru-RU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977FC5B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Свинцовый эквивалент</w:t>
            </w:r>
          </w:p>
        </w:tc>
        <w:tc>
          <w:tcPr>
            <w:tcW w:w="2967" w:type="dxa"/>
            <w:shd w:val="clear" w:color="auto" w:fill="auto"/>
          </w:tcPr>
          <w:p w14:paraId="5B18EEBF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СанПиН 2.6.1.8-38-2003, </w:t>
            </w:r>
          </w:p>
          <w:p w14:paraId="668BFE5C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23A9FB9F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</w:tcPr>
          <w:p w14:paraId="4B26C154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</w:t>
            </w:r>
            <w:proofErr w:type="gramStart"/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2020 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 9               </w:t>
            </w:r>
          </w:p>
        </w:tc>
      </w:tr>
      <w:tr w:rsidR="00D5688F" w:rsidRPr="00613596" w14:paraId="4DE1CD1A" w14:textId="77777777" w:rsidTr="00D42544">
        <w:tc>
          <w:tcPr>
            <w:tcW w:w="683" w:type="dxa"/>
            <w:shd w:val="clear" w:color="auto" w:fill="auto"/>
          </w:tcPr>
          <w:p w14:paraId="54FCE396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44" w:type="dxa"/>
            <w:vMerge/>
            <w:shd w:val="clear" w:color="auto" w:fill="auto"/>
          </w:tcPr>
          <w:p w14:paraId="04B3D0CE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5E241D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39C25A2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Степень ослабления</w:t>
            </w:r>
          </w:p>
        </w:tc>
        <w:tc>
          <w:tcPr>
            <w:tcW w:w="2967" w:type="dxa"/>
            <w:shd w:val="clear" w:color="auto" w:fill="auto"/>
          </w:tcPr>
          <w:p w14:paraId="685C7B10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3EE9F788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C9EEFA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6302-2020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п. 9                       </w:t>
            </w:r>
          </w:p>
        </w:tc>
      </w:tr>
      <w:tr w:rsidR="00D5688F" w:rsidRPr="00613596" w14:paraId="1F9D7F7A" w14:textId="77777777" w:rsidTr="00314379">
        <w:tc>
          <w:tcPr>
            <w:tcW w:w="683" w:type="dxa"/>
            <w:shd w:val="clear" w:color="auto" w:fill="auto"/>
          </w:tcPr>
          <w:p w14:paraId="6A8647F1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44" w:type="dxa"/>
            <w:vMerge/>
            <w:shd w:val="clear" w:color="auto" w:fill="auto"/>
          </w:tcPr>
          <w:p w14:paraId="3C82DF2A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1658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83DD767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Неоднородность</w:t>
            </w:r>
          </w:p>
        </w:tc>
        <w:tc>
          <w:tcPr>
            <w:tcW w:w="2967" w:type="dxa"/>
            <w:shd w:val="clear" w:color="auto" w:fill="auto"/>
          </w:tcPr>
          <w:p w14:paraId="077D756B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730E4C08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</w:tcPr>
          <w:p w14:paraId="0687B7A9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6302-2020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п. 9                       </w:t>
            </w:r>
          </w:p>
        </w:tc>
      </w:tr>
    </w:tbl>
    <w:p w14:paraId="78301DD2" w14:textId="77777777" w:rsidR="00660E96" w:rsidRDefault="00660E96" w:rsidP="00AB1EFC">
      <w:pPr>
        <w:pStyle w:val="af6"/>
        <w:rPr>
          <w:lang w:val="ru-RU"/>
        </w:rPr>
      </w:pPr>
    </w:p>
    <w:p w14:paraId="68F4EB76" w14:textId="77777777" w:rsidR="006678DB" w:rsidRDefault="00AB1EFC" w:rsidP="00AB1EFC">
      <w:pPr>
        <w:pStyle w:val="af6"/>
        <w:rPr>
          <w:lang w:val="ru-RU"/>
        </w:rPr>
      </w:pPr>
      <w:r w:rsidRPr="00124891">
        <w:rPr>
          <w:lang w:val="ru-RU"/>
        </w:rPr>
        <w:t>Примечание</w:t>
      </w:r>
    </w:p>
    <w:p w14:paraId="16F9F68B" w14:textId="77777777" w:rsidR="00AB1EFC" w:rsidRDefault="00AB1EFC" w:rsidP="00AB1EFC">
      <w:pPr>
        <w:pStyle w:val="af6"/>
        <w:rPr>
          <w:lang w:val="ru-RU"/>
        </w:rPr>
      </w:pPr>
      <w:r>
        <w:rPr>
          <w:lang w:val="ru-RU"/>
        </w:rPr>
        <w:t>1</w:t>
      </w:r>
      <w:r w:rsidR="006678DB">
        <w:rPr>
          <w:lang w:val="ru-RU"/>
        </w:rPr>
        <w:t>.Л</w:t>
      </w:r>
      <w:r>
        <w:rPr>
          <w:lang w:val="ru-RU"/>
        </w:rPr>
        <w:t>абораторная деятельность осуществляется за пределами лаборатории</w:t>
      </w:r>
      <w:r w:rsidR="006678DB">
        <w:rPr>
          <w:lang w:val="ru-RU"/>
        </w:rPr>
        <w:t>.</w:t>
      </w:r>
    </w:p>
    <w:p w14:paraId="0E7402D3" w14:textId="77777777" w:rsidR="00AB1EFC" w:rsidRPr="008B0CC8" w:rsidRDefault="006678DB" w:rsidP="00AB1EFC">
      <w:pPr>
        <w:pStyle w:val="af6"/>
        <w:rPr>
          <w:lang w:val="ru-RU"/>
        </w:rPr>
      </w:pPr>
      <w:r>
        <w:rPr>
          <w:lang w:val="ru-RU"/>
        </w:rPr>
        <w:t>2.Д</w:t>
      </w:r>
      <w:r w:rsidR="00AB1EFC">
        <w:rPr>
          <w:lang w:val="ru-RU"/>
        </w:rPr>
        <w:t>оза, мощность дозы измеряется в единицах кермы в воздухе</w:t>
      </w:r>
      <w:r>
        <w:rPr>
          <w:lang w:val="ru-RU"/>
        </w:rPr>
        <w:t>.</w:t>
      </w:r>
    </w:p>
    <w:p w14:paraId="139D0157" w14:textId="77777777" w:rsidR="006678DB" w:rsidRDefault="006678DB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14:paraId="09493249" w14:textId="77777777" w:rsidR="006678DB" w:rsidRDefault="006678DB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14:paraId="581ADF87" w14:textId="77777777"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19FE230D" w14:textId="77777777"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14:paraId="45935781" w14:textId="77777777" w:rsidR="00D421B1" w:rsidRDefault="009F01C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заместитель </w:t>
      </w:r>
      <w:r w:rsidR="00D421B1">
        <w:rPr>
          <w:sz w:val="28"/>
          <w:szCs w:val="28"/>
          <w:lang w:eastAsia="zh-CN"/>
        </w:rPr>
        <w:t>директор</w:t>
      </w:r>
      <w:r>
        <w:rPr>
          <w:sz w:val="28"/>
          <w:szCs w:val="28"/>
          <w:lang w:eastAsia="zh-CN"/>
        </w:rPr>
        <w:t>а</w:t>
      </w:r>
      <w:r w:rsidR="00D421B1">
        <w:rPr>
          <w:sz w:val="28"/>
          <w:szCs w:val="28"/>
          <w:lang w:eastAsia="zh-CN"/>
        </w:rPr>
        <w:t xml:space="preserve"> государственного </w:t>
      </w:r>
    </w:p>
    <w:p w14:paraId="4090C907" w14:textId="77777777"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>предприятия «</w:t>
      </w:r>
      <w:proofErr w:type="gramStart"/>
      <w:r>
        <w:rPr>
          <w:sz w:val="28"/>
          <w:szCs w:val="28"/>
          <w:lang w:eastAsia="zh-CN"/>
        </w:rPr>
        <w:t>БГЦА»</w:t>
      </w:r>
      <w:r>
        <w:rPr>
          <w:sz w:val="28"/>
          <w:szCs w:val="28"/>
          <w:lang w:eastAsia="zh-CN"/>
        </w:rPr>
        <w:tab/>
      </w:r>
      <w:r w:rsidR="009F01C1">
        <w:rPr>
          <w:sz w:val="28"/>
          <w:szCs w:val="28"/>
          <w:lang w:eastAsia="zh-CN"/>
        </w:rPr>
        <w:tab/>
      </w:r>
      <w:r w:rsidR="009F01C1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spellStart"/>
      <w:r w:rsidR="009F01C1">
        <w:rPr>
          <w:sz w:val="28"/>
          <w:szCs w:val="28"/>
          <w:lang w:eastAsia="zh-CN"/>
        </w:rPr>
        <w:t>В.А</w:t>
      </w:r>
      <w:proofErr w:type="gramEnd"/>
      <w:r w:rsidR="009F01C1">
        <w:rPr>
          <w:sz w:val="28"/>
          <w:szCs w:val="28"/>
          <w:lang w:eastAsia="zh-CN"/>
        </w:rPr>
        <w:t>.Шарамков</w:t>
      </w:r>
      <w:proofErr w:type="spellEnd"/>
    </w:p>
    <w:sectPr w:rsidR="00C44E1D" w:rsidSect="00587E94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30DD" w14:textId="77777777" w:rsidR="00865AFF" w:rsidRDefault="00865AFF" w:rsidP="0011070C">
      <w:r>
        <w:separator/>
      </w:r>
    </w:p>
  </w:endnote>
  <w:endnote w:type="continuationSeparator" w:id="0">
    <w:p w14:paraId="6F958149" w14:textId="77777777" w:rsidR="00865AFF" w:rsidRDefault="00865A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0"/>
      <w:gridCol w:w="3211"/>
      <w:gridCol w:w="3383"/>
    </w:tblGrid>
    <w:tr w:rsidR="00095AAD" w14:paraId="169E107E" w14:textId="77777777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56067E2C" w14:textId="77777777" w:rsidR="00095AAD" w:rsidRPr="008A3F89" w:rsidRDefault="00095AAD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52233F3E" w14:textId="77777777" w:rsidR="00095AAD" w:rsidRPr="008A3F89" w:rsidRDefault="00095AAD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3DFE86" w14:textId="77777777" w:rsidR="00095AAD" w:rsidRPr="003C4904" w:rsidRDefault="00671BF0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27</w:t>
          </w:r>
          <w:r w:rsidRPr="00671BF0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11</w:t>
          </w:r>
          <w:r w:rsidR="00095AAD" w:rsidRPr="00671BF0">
            <w:rPr>
              <w:rFonts w:eastAsia="ArialMT"/>
              <w:lang w:val="ru-RU"/>
            </w:rPr>
            <w:t>.20</w:t>
          </w:r>
          <w:r w:rsidR="00095AAD">
            <w:rPr>
              <w:rFonts w:eastAsia="ArialMT"/>
              <w:lang w:val="ru-RU"/>
            </w:rPr>
            <w:t>20</w:t>
          </w:r>
        </w:p>
        <w:p w14:paraId="3E5A1BB8" w14:textId="77777777" w:rsidR="00095AAD" w:rsidRPr="00671BF0" w:rsidRDefault="00095AAD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71BF0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gramStart"/>
          <w:r w:rsidRPr="00671BF0">
            <w:rPr>
              <w:rFonts w:eastAsia="ArialMT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E62ECC" w14:textId="77777777" w:rsidR="00095AAD" w:rsidRPr="00477E4D" w:rsidRDefault="00095AAD" w:rsidP="00477E4D">
          <w:pPr>
            <w:pStyle w:val="af6"/>
            <w:jc w:val="center"/>
            <w:rPr>
              <w:lang w:val="ru-RU"/>
            </w:rPr>
          </w:pPr>
          <w:r w:rsidRPr="00671BF0">
            <w:rPr>
              <w:lang w:val="ru-RU"/>
            </w:rPr>
            <w:t xml:space="preserve">Лист </w:t>
          </w:r>
          <w:r w:rsidR="00C67226">
            <w:fldChar w:fldCharType="begin"/>
          </w:r>
          <w:r w:rsidR="00956281" w:rsidRPr="00671BF0">
            <w:rPr>
              <w:lang w:val="ru-RU"/>
            </w:rPr>
            <w:instrText xml:space="preserve"> </w:instrText>
          </w:r>
          <w:r w:rsidR="00956281">
            <w:instrText>PAGE</w:instrText>
          </w:r>
          <w:r w:rsidR="00956281" w:rsidRPr="00671BF0">
            <w:rPr>
              <w:lang w:val="ru-RU"/>
            </w:rPr>
            <w:instrText xml:space="preserve">   \* </w:instrText>
          </w:r>
          <w:r w:rsidR="00956281">
            <w:instrText>MERGEFORMAT</w:instrText>
          </w:r>
          <w:r w:rsidR="00956281" w:rsidRPr="00671BF0">
            <w:rPr>
              <w:lang w:val="ru-RU"/>
            </w:rPr>
            <w:instrText xml:space="preserve"> </w:instrText>
          </w:r>
          <w:r w:rsidR="00C67226">
            <w:fldChar w:fldCharType="separate"/>
          </w:r>
          <w:r w:rsidR="006F7D33" w:rsidRPr="006F7D33">
            <w:rPr>
              <w:noProof/>
              <w:lang w:val="ru-RU"/>
            </w:rPr>
            <w:t>2</w:t>
          </w:r>
          <w:r w:rsidR="00C67226">
            <w:fldChar w:fldCharType="end"/>
          </w:r>
          <w:r w:rsidRPr="00671BF0">
            <w:rPr>
              <w:lang w:val="ru-RU"/>
            </w:rPr>
            <w:t xml:space="preserve"> Листов </w:t>
          </w:r>
          <w:r w:rsidR="00F06024">
            <w:rPr>
              <w:lang w:val="ru-RU"/>
            </w:rPr>
            <w:t>5</w:t>
          </w:r>
        </w:p>
      </w:tc>
    </w:tr>
  </w:tbl>
  <w:p w14:paraId="48EB7715" w14:textId="77777777" w:rsidR="00095AAD" w:rsidRPr="005128B2" w:rsidRDefault="00095AA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3209"/>
      <w:gridCol w:w="3386"/>
    </w:tblGrid>
    <w:tr w:rsidR="00095AAD" w14:paraId="2210FF5B" w14:textId="77777777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309DBE1A" w14:textId="77777777" w:rsidR="00095AAD" w:rsidRPr="008A3F89" w:rsidRDefault="00095AAD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2E92C61C" w14:textId="77777777" w:rsidR="00095AAD" w:rsidRPr="008A3F89" w:rsidRDefault="00095AAD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C6F1C5" w14:textId="77777777" w:rsidR="00095AAD" w:rsidRPr="00E46E67" w:rsidRDefault="00F67F72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27</w:t>
          </w:r>
          <w:r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11</w:t>
          </w:r>
          <w:r w:rsidR="00095AAD">
            <w:rPr>
              <w:rFonts w:eastAsia="ArialMT"/>
            </w:rPr>
            <w:t>.20</w:t>
          </w:r>
          <w:r w:rsidR="00095AAD">
            <w:rPr>
              <w:rFonts w:eastAsia="ArialMT"/>
              <w:lang w:val="ru-RU"/>
            </w:rPr>
            <w:t>20</w:t>
          </w:r>
        </w:p>
        <w:p w14:paraId="1E35E4FD" w14:textId="77777777" w:rsidR="00095AAD" w:rsidRDefault="00095AAD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3C4632">
            <w:rPr>
              <w:rFonts w:eastAsia="ArialMT"/>
              <w:sz w:val="16"/>
              <w:szCs w:val="16"/>
            </w:rPr>
            <w:t>дата</w:t>
          </w:r>
          <w:proofErr w:type="spellEnd"/>
          <w:r w:rsidRPr="003C4632">
            <w:rPr>
              <w:rFonts w:eastAsia="ArialMT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49E9042" w14:textId="41AC5137" w:rsidR="00095AAD" w:rsidRPr="00E30765" w:rsidRDefault="00095AAD" w:rsidP="00B8536C">
          <w:pPr>
            <w:pStyle w:val="af6"/>
            <w:jc w:val="center"/>
          </w:pPr>
          <w:proofErr w:type="spellStart"/>
          <w:r w:rsidRPr="00A94BCF">
            <w:t>Лист</w:t>
          </w:r>
          <w:proofErr w:type="spellEnd"/>
          <w:r>
            <w:t xml:space="preserve"> </w:t>
          </w:r>
          <w:r w:rsidR="00CE2ED9">
            <w:fldChar w:fldCharType="begin"/>
          </w:r>
          <w:r w:rsidR="00CE2ED9">
            <w:instrText xml:space="preserve"> PAGE   \* MERGEFORMAT </w:instrText>
          </w:r>
          <w:r w:rsidR="00CE2ED9">
            <w:fldChar w:fldCharType="separate"/>
          </w:r>
          <w:r w:rsidR="00F21DB3">
            <w:rPr>
              <w:noProof/>
            </w:rPr>
            <w:t>1</w:t>
          </w:r>
          <w:r w:rsidR="00CE2ED9">
            <w:rPr>
              <w:noProof/>
            </w:rP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r w:rsidR="00CE2ED9">
            <w:fldChar w:fldCharType="begin"/>
          </w:r>
          <w:r w:rsidR="00CE2ED9">
            <w:instrText xml:space="preserve"> SECTIONPAGES   \* MERGEFORMAT </w:instrText>
          </w:r>
          <w:r w:rsidR="00CE2ED9">
            <w:fldChar w:fldCharType="separate"/>
          </w:r>
          <w:r w:rsidR="00CE2ED9">
            <w:rPr>
              <w:noProof/>
            </w:rPr>
            <w:t>5</w:t>
          </w:r>
          <w:r w:rsidR="00CE2ED9">
            <w:rPr>
              <w:noProof/>
            </w:rPr>
            <w:fldChar w:fldCharType="end"/>
          </w:r>
        </w:p>
      </w:tc>
    </w:tr>
  </w:tbl>
  <w:p w14:paraId="01211590" w14:textId="77777777" w:rsidR="00095AAD" w:rsidRDefault="00095A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2FA4A" w14:textId="77777777" w:rsidR="00865AFF" w:rsidRDefault="00865AFF" w:rsidP="0011070C">
      <w:r>
        <w:separator/>
      </w:r>
    </w:p>
  </w:footnote>
  <w:footnote w:type="continuationSeparator" w:id="0">
    <w:p w14:paraId="3846867D" w14:textId="77777777" w:rsidR="00865AFF" w:rsidRDefault="00865A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8793"/>
    </w:tblGrid>
    <w:tr w:rsidR="00095AAD" w:rsidRPr="00CF59A8" w14:paraId="44FAF4BB" w14:textId="77777777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A22FA83" w14:textId="77777777" w:rsidR="00095AAD" w:rsidRPr="004E5090" w:rsidRDefault="00095AAD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2D5ABA" wp14:editId="4EFE5681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AF14542" w14:textId="77777777" w:rsidR="00095AAD" w:rsidRPr="00CF59A8" w:rsidRDefault="00095AAD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3267E3">
            <w:rPr>
              <w:rFonts w:eastAsia="Calibri"/>
              <w:sz w:val="28"/>
              <w:szCs w:val="28"/>
            </w:rPr>
            <w:t>/112 2.4795</w:t>
          </w:r>
        </w:p>
      </w:tc>
    </w:tr>
  </w:tbl>
  <w:p w14:paraId="6A8B783B" w14:textId="77777777" w:rsidR="00095AAD" w:rsidRDefault="00095A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78"/>
    <w:rsid w:val="00007E12"/>
    <w:rsid w:val="00022A72"/>
    <w:rsid w:val="0002491D"/>
    <w:rsid w:val="0002612E"/>
    <w:rsid w:val="00026408"/>
    <w:rsid w:val="00027D56"/>
    <w:rsid w:val="00031810"/>
    <w:rsid w:val="00032DB1"/>
    <w:rsid w:val="00042BC5"/>
    <w:rsid w:val="00045FFB"/>
    <w:rsid w:val="000467D7"/>
    <w:rsid w:val="00051EDE"/>
    <w:rsid w:val="000547BE"/>
    <w:rsid w:val="00055E3E"/>
    <w:rsid w:val="000643A6"/>
    <w:rsid w:val="00064EDF"/>
    <w:rsid w:val="00073545"/>
    <w:rsid w:val="00075A83"/>
    <w:rsid w:val="00075AE1"/>
    <w:rsid w:val="00084470"/>
    <w:rsid w:val="00086161"/>
    <w:rsid w:val="00095AAD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20BDA"/>
    <w:rsid w:val="00127160"/>
    <w:rsid w:val="00130513"/>
    <w:rsid w:val="00133498"/>
    <w:rsid w:val="0013424B"/>
    <w:rsid w:val="001354B8"/>
    <w:rsid w:val="00135840"/>
    <w:rsid w:val="00136E74"/>
    <w:rsid w:val="001439E1"/>
    <w:rsid w:val="00147F7C"/>
    <w:rsid w:val="00150814"/>
    <w:rsid w:val="00151602"/>
    <w:rsid w:val="00154660"/>
    <w:rsid w:val="00164A6F"/>
    <w:rsid w:val="00170BF3"/>
    <w:rsid w:val="00172E4F"/>
    <w:rsid w:val="001743D9"/>
    <w:rsid w:val="00184262"/>
    <w:rsid w:val="001901E0"/>
    <w:rsid w:val="00190E5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50E7"/>
    <w:rsid w:val="001D7A39"/>
    <w:rsid w:val="001E265A"/>
    <w:rsid w:val="001E4CD4"/>
    <w:rsid w:val="00200702"/>
    <w:rsid w:val="0020355B"/>
    <w:rsid w:val="00203EAC"/>
    <w:rsid w:val="0020413D"/>
    <w:rsid w:val="00204416"/>
    <w:rsid w:val="00206183"/>
    <w:rsid w:val="002155C5"/>
    <w:rsid w:val="00221DCE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D5BDD"/>
    <w:rsid w:val="002D5C18"/>
    <w:rsid w:val="002D6913"/>
    <w:rsid w:val="002E47DE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52F1"/>
    <w:rsid w:val="003266C3"/>
    <w:rsid w:val="003267E3"/>
    <w:rsid w:val="0033094E"/>
    <w:rsid w:val="00333381"/>
    <w:rsid w:val="0033432A"/>
    <w:rsid w:val="00335DDB"/>
    <w:rsid w:val="00342ED0"/>
    <w:rsid w:val="00344EDD"/>
    <w:rsid w:val="00346644"/>
    <w:rsid w:val="0035399E"/>
    <w:rsid w:val="003635C6"/>
    <w:rsid w:val="00377023"/>
    <w:rsid w:val="003810E4"/>
    <w:rsid w:val="00381F43"/>
    <w:rsid w:val="00385D42"/>
    <w:rsid w:val="00393C84"/>
    <w:rsid w:val="003A007F"/>
    <w:rsid w:val="003A05CB"/>
    <w:rsid w:val="003A64C4"/>
    <w:rsid w:val="003A72FB"/>
    <w:rsid w:val="003B143F"/>
    <w:rsid w:val="003B1CE1"/>
    <w:rsid w:val="003B211C"/>
    <w:rsid w:val="003B2CD6"/>
    <w:rsid w:val="003B5100"/>
    <w:rsid w:val="003B5BCC"/>
    <w:rsid w:val="003B6DF9"/>
    <w:rsid w:val="003C130A"/>
    <w:rsid w:val="003C2E0E"/>
    <w:rsid w:val="003C4904"/>
    <w:rsid w:val="003D505B"/>
    <w:rsid w:val="003E26A2"/>
    <w:rsid w:val="003E3230"/>
    <w:rsid w:val="003E3AB9"/>
    <w:rsid w:val="003E3E84"/>
    <w:rsid w:val="003E4886"/>
    <w:rsid w:val="003E697D"/>
    <w:rsid w:val="003F54AC"/>
    <w:rsid w:val="003F6276"/>
    <w:rsid w:val="003F710A"/>
    <w:rsid w:val="00406E06"/>
    <w:rsid w:val="0041226B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334E"/>
    <w:rsid w:val="004C3A84"/>
    <w:rsid w:val="004C5964"/>
    <w:rsid w:val="004C5CBF"/>
    <w:rsid w:val="004D6B9B"/>
    <w:rsid w:val="004E17B8"/>
    <w:rsid w:val="004E5090"/>
    <w:rsid w:val="004E649B"/>
    <w:rsid w:val="004E7324"/>
    <w:rsid w:val="004F7364"/>
    <w:rsid w:val="00503A31"/>
    <w:rsid w:val="0050499B"/>
    <w:rsid w:val="00507CCF"/>
    <w:rsid w:val="005128B2"/>
    <w:rsid w:val="00514820"/>
    <w:rsid w:val="00526757"/>
    <w:rsid w:val="00531484"/>
    <w:rsid w:val="005346B2"/>
    <w:rsid w:val="00547D79"/>
    <w:rsid w:val="00552547"/>
    <w:rsid w:val="00556AB6"/>
    <w:rsid w:val="0056070B"/>
    <w:rsid w:val="00560B8B"/>
    <w:rsid w:val="005701FE"/>
    <w:rsid w:val="00572212"/>
    <w:rsid w:val="005727DF"/>
    <w:rsid w:val="00573E30"/>
    <w:rsid w:val="0057733E"/>
    <w:rsid w:val="00583EB6"/>
    <w:rsid w:val="00587E94"/>
    <w:rsid w:val="00592241"/>
    <w:rsid w:val="00595293"/>
    <w:rsid w:val="005A4198"/>
    <w:rsid w:val="005A56F2"/>
    <w:rsid w:val="005B1D3C"/>
    <w:rsid w:val="005C1897"/>
    <w:rsid w:val="005D55BF"/>
    <w:rsid w:val="005D58F0"/>
    <w:rsid w:val="005E250C"/>
    <w:rsid w:val="005E611E"/>
    <w:rsid w:val="005F6AD9"/>
    <w:rsid w:val="005F78F0"/>
    <w:rsid w:val="00600F18"/>
    <w:rsid w:val="00603608"/>
    <w:rsid w:val="00605C24"/>
    <w:rsid w:val="00620B97"/>
    <w:rsid w:val="0062444F"/>
    <w:rsid w:val="0063283D"/>
    <w:rsid w:val="0063369F"/>
    <w:rsid w:val="00636DFA"/>
    <w:rsid w:val="00641C9D"/>
    <w:rsid w:val="00644671"/>
    <w:rsid w:val="00645468"/>
    <w:rsid w:val="00647E32"/>
    <w:rsid w:val="006518E9"/>
    <w:rsid w:val="00656988"/>
    <w:rsid w:val="00660E96"/>
    <w:rsid w:val="00661EFF"/>
    <w:rsid w:val="006678DB"/>
    <w:rsid w:val="00671BF0"/>
    <w:rsid w:val="00672F2E"/>
    <w:rsid w:val="00675D3D"/>
    <w:rsid w:val="00677FDD"/>
    <w:rsid w:val="00683B0A"/>
    <w:rsid w:val="006A336B"/>
    <w:rsid w:val="006A625B"/>
    <w:rsid w:val="006A62E6"/>
    <w:rsid w:val="006C3EB6"/>
    <w:rsid w:val="006C46B6"/>
    <w:rsid w:val="006C7151"/>
    <w:rsid w:val="006E13E6"/>
    <w:rsid w:val="006E654F"/>
    <w:rsid w:val="006F7034"/>
    <w:rsid w:val="006F7D33"/>
    <w:rsid w:val="00702E8D"/>
    <w:rsid w:val="00703134"/>
    <w:rsid w:val="0070592C"/>
    <w:rsid w:val="00705D47"/>
    <w:rsid w:val="00711A5E"/>
    <w:rsid w:val="007144C4"/>
    <w:rsid w:val="00727AFC"/>
    <w:rsid w:val="00734508"/>
    <w:rsid w:val="00735FF7"/>
    <w:rsid w:val="007375DA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B14E2"/>
    <w:rsid w:val="007B372D"/>
    <w:rsid w:val="007B53E9"/>
    <w:rsid w:val="007C5486"/>
    <w:rsid w:val="007C6FD3"/>
    <w:rsid w:val="007D2DB6"/>
    <w:rsid w:val="007D4D48"/>
    <w:rsid w:val="007D5460"/>
    <w:rsid w:val="007D74BA"/>
    <w:rsid w:val="007E2CEB"/>
    <w:rsid w:val="00802595"/>
    <w:rsid w:val="00803DCE"/>
    <w:rsid w:val="0080664B"/>
    <w:rsid w:val="00814539"/>
    <w:rsid w:val="00827720"/>
    <w:rsid w:val="00841C60"/>
    <w:rsid w:val="00850D44"/>
    <w:rsid w:val="00855E4D"/>
    <w:rsid w:val="00857734"/>
    <w:rsid w:val="00864844"/>
    <w:rsid w:val="00865AFF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F89"/>
    <w:rsid w:val="008B1806"/>
    <w:rsid w:val="008B6A53"/>
    <w:rsid w:val="008C686B"/>
    <w:rsid w:val="008D2487"/>
    <w:rsid w:val="008D5A31"/>
    <w:rsid w:val="008D731F"/>
    <w:rsid w:val="008E5565"/>
    <w:rsid w:val="008E6861"/>
    <w:rsid w:val="008F4C18"/>
    <w:rsid w:val="00906918"/>
    <w:rsid w:val="009077E1"/>
    <w:rsid w:val="009227A4"/>
    <w:rsid w:val="00924021"/>
    <w:rsid w:val="00936FA7"/>
    <w:rsid w:val="0095128B"/>
    <w:rsid w:val="0095347E"/>
    <w:rsid w:val="00953F9A"/>
    <w:rsid w:val="00956281"/>
    <w:rsid w:val="00957B5B"/>
    <w:rsid w:val="009703E1"/>
    <w:rsid w:val="009731AF"/>
    <w:rsid w:val="00981E0F"/>
    <w:rsid w:val="00983884"/>
    <w:rsid w:val="00986D33"/>
    <w:rsid w:val="00997B66"/>
    <w:rsid w:val="009A0BF4"/>
    <w:rsid w:val="009A3E9D"/>
    <w:rsid w:val="009B10DD"/>
    <w:rsid w:val="009B1137"/>
    <w:rsid w:val="009C2DF6"/>
    <w:rsid w:val="009C5C29"/>
    <w:rsid w:val="009E4A78"/>
    <w:rsid w:val="009F01C1"/>
    <w:rsid w:val="009F1AFC"/>
    <w:rsid w:val="009F27CD"/>
    <w:rsid w:val="009F44AA"/>
    <w:rsid w:val="00A00E7F"/>
    <w:rsid w:val="00A0499A"/>
    <w:rsid w:val="00A15055"/>
    <w:rsid w:val="00A17215"/>
    <w:rsid w:val="00A250EA"/>
    <w:rsid w:val="00A269A3"/>
    <w:rsid w:val="00A337BF"/>
    <w:rsid w:val="00A3425E"/>
    <w:rsid w:val="00A475DD"/>
    <w:rsid w:val="00A47C62"/>
    <w:rsid w:val="00A51B60"/>
    <w:rsid w:val="00A52F56"/>
    <w:rsid w:val="00A56F4D"/>
    <w:rsid w:val="00A65401"/>
    <w:rsid w:val="00A66D71"/>
    <w:rsid w:val="00A7127B"/>
    <w:rsid w:val="00A8499B"/>
    <w:rsid w:val="00A84CC9"/>
    <w:rsid w:val="00A86FEA"/>
    <w:rsid w:val="00A97976"/>
    <w:rsid w:val="00AA5B93"/>
    <w:rsid w:val="00AA6076"/>
    <w:rsid w:val="00AA69EE"/>
    <w:rsid w:val="00AA6B1A"/>
    <w:rsid w:val="00AB1EFC"/>
    <w:rsid w:val="00AB352A"/>
    <w:rsid w:val="00AB4148"/>
    <w:rsid w:val="00AC022E"/>
    <w:rsid w:val="00AC13C9"/>
    <w:rsid w:val="00AD07ED"/>
    <w:rsid w:val="00AD74CC"/>
    <w:rsid w:val="00AF0400"/>
    <w:rsid w:val="00B0405F"/>
    <w:rsid w:val="00B05958"/>
    <w:rsid w:val="00B073DC"/>
    <w:rsid w:val="00B0763C"/>
    <w:rsid w:val="00B07C21"/>
    <w:rsid w:val="00B11F40"/>
    <w:rsid w:val="00B12951"/>
    <w:rsid w:val="00B12AA5"/>
    <w:rsid w:val="00B171BA"/>
    <w:rsid w:val="00B25341"/>
    <w:rsid w:val="00B3071E"/>
    <w:rsid w:val="00B348AF"/>
    <w:rsid w:val="00B34AB4"/>
    <w:rsid w:val="00B3565A"/>
    <w:rsid w:val="00B462A8"/>
    <w:rsid w:val="00B47A0F"/>
    <w:rsid w:val="00B47CDF"/>
    <w:rsid w:val="00B5413F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C0CF8"/>
    <w:rsid w:val="00BC15AF"/>
    <w:rsid w:val="00BD16E6"/>
    <w:rsid w:val="00BD64CC"/>
    <w:rsid w:val="00BE22C5"/>
    <w:rsid w:val="00BE6C10"/>
    <w:rsid w:val="00BF574B"/>
    <w:rsid w:val="00C0247B"/>
    <w:rsid w:val="00C03684"/>
    <w:rsid w:val="00C10C0D"/>
    <w:rsid w:val="00C22156"/>
    <w:rsid w:val="00C25F89"/>
    <w:rsid w:val="00C27391"/>
    <w:rsid w:val="00C27F56"/>
    <w:rsid w:val="00C3132D"/>
    <w:rsid w:val="00C35A8D"/>
    <w:rsid w:val="00C36DD6"/>
    <w:rsid w:val="00C44D85"/>
    <w:rsid w:val="00C44E1D"/>
    <w:rsid w:val="00C6358B"/>
    <w:rsid w:val="00C67226"/>
    <w:rsid w:val="00C72CB9"/>
    <w:rsid w:val="00C83DFD"/>
    <w:rsid w:val="00C85363"/>
    <w:rsid w:val="00C86C9E"/>
    <w:rsid w:val="00C86E68"/>
    <w:rsid w:val="00C94D04"/>
    <w:rsid w:val="00CA5A38"/>
    <w:rsid w:val="00CA6E15"/>
    <w:rsid w:val="00CA7463"/>
    <w:rsid w:val="00CC073D"/>
    <w:rsid w:val="00CC110E"/>
    <w:rsid w:val="00CC115C"/>
    <w:rsid w:val="00CC160F"/>
    <w:rsid w:val="00CC50BD"/>
    <w:rsid w:val="00CC53A6"/>
    <w:rsid w:val="00CE2C4A"/>
    <w:rsid w:val="00CE2ED9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45A64"/>
    <w:rsid w:val="00D53584"/>
    <w:rsid w:val="00D5476D"/>
    <w:rsid w:val="00D5688F"/>
    <w:rsid w:val="00D62746"/>
    <w:rsid w:val="00D62D75"/>
    <w:rsid w:val="00D62FF5"/>
    <w:rsid w:val="00D647CC"/>
    <w:rsid w:val="00D71BAA"/>
    <w:rsid w:val="00D75A62"/>
    <w:rsid w:val="00D81020"/>
    <w:rsid w:val="00D82943"/>
    <w:rsid w:val="00DA6AC2"/>
    <w:rsid w:val="00DA7BC9"/>
    <w:rsid w:val="00DB30C0"/>
    <w:rsid w:val="00DB7073"/>
    <w:rsid w:val="00DC6B74"/>
    <w:rsid w:val="00DD138C"/>
    <w:rsid w:val="00DD43CA"/>
    <w:rsid w:val="00DD7539"/>
    <w:rsid w:val="00DD7A62"/>
    <w:rsid w:val="00DE3421"/>
    <w:rsid w:val="00DE7F7E"/>
    <w:rsid w:val="00DF3669"/>
    <w:rsid w:val="00DF47B0"/>
    <w:rsid w:val="00DF7DAB"/>
    <w:rsid w:val="00E001FC"/>
    <w:rsid w:val="00E01003"/>
    <w:rsid w:val="00E10851"/>
    <w:rsid w:val="00E15083"/>
    <w:rsid w:val="00E22457"/>
    <w:rsid w:val="00E23C7E"/>
    <w:rsid w:val="00E23F91"/>
    <w:rsid w:val="00E36F0A"/>
    <w:rsid w:val="00E410B6"/>
    <w:rsid w:val="00E43D10"/>
    <w:rsid w:val="00E454CE"/>
    <w:rsid w:val="00E45C63"/>
    <w:rsid w:val="00E4665D"/>
    <w:rsid w:val="00E46E67"/>
    <w:rsid w:val="00E57515"/>
    <w:rsid w:val="00E60E95"/>
    <w:rsid w:val="00E7658D"/>
    <w:rsid w:val="00E7700A"/>
    <w:rsid w:val="00E815B5"/>
    <w:rsid w:val="00E95EA8"/>
    <w:rsid w:val="00EA00DB"/>
    <w:rsid w:val="00EB5E7F"/>
    <w:rsid w:val="00EB62BE"/>
    <w:rsid w:val="00EB76DA"/>
    <w:rsid w:val="00ED10E7"/>
    <w:rsid w:val="00ED2CE9"/>
    <w:rsid w:val="00ED7BBC"/>
    <w:rsid w:val="00EE360E"/>
    <w:rsid w:val="00EE5AA8"/>
    <w:rsid w:val="00EF31E6"/>
    <w:rsid w:val="00EF4185"/>
    <w:rsid w:val="00EF5137"/>
    <w:rsid w:val="00F06024"/>
    <w:rsid w:val="00F11A3A"/>
    <w:rsid w:val="00F11B14"/>
    <w:rsid w:val="00F20647"/>
    <w:rsid w:val="00F21DB3"/>
    <w:rsid w:val="00F24DE4"/>
    <w:rsid w:val="00F30855"/>
    <w:rsid w:val="00F322BE"/>
    <w:rsid w:val="00F32485"/>
    <w:rsid w:val="00F47F4D"/>
    <w:rsid w:val="00F57248"/>
    <w:rsid w:val="00F67F72"/>
    <w:rsid w:val="00F70E76"/>
    <w:rsid w:val="00F71548"/>
    <w:rsid w:val="00F80489"/>
    <w:rsid w:val="00F86DE9"/>
    <w:rsid w:val="00F96B21"/>
    <w:rsid w:val="00F97744"/>
    <w:rsid w:val="00FA65EB"/>
    <w:rsid w:val="00FD3CB0"/>
    <w:rsid w:val="00FD5D21"/>
    <w:rsid w:val="00FD73CA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CFFD2"/>
  <w15:docId w15:val="{760E2030-3F30-47EC-9A79-D5FCCBB4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AB1EF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Ярец Анастасия Александровна new</cp:lastModifiedBy>
  <cp:revision>2</cp:revision>
  <cp:lastPrinted>2020-11-17T12:00:00Z</cp:lastPrinted>
  <dcterms:created xsi:type="dcterms:W3CDTF">2020-11-30T13:47:00Z</dcterms:created>
  <dcterms:modified xsi:type="dcterms:W3CDTF">2020-11-30T13:47:00Z</dcterms:modified>
</cp:coreProperties>
</file>