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2025"/>
        <w:gridCol w:w="1517"/>
        <w:gridCol w:w="2684"/>
        <w:gridCol w:w="2698"/>
        <w:gridCol w:w="2493"/>
        <w:gridCol w:w="2431"/>
      </w:tblGrid>
      <w:tr w:rsidR="00C35CF2" w:rsidRPr="00BC186A" w14:paraId="73298241" w14:textId="77777777" w:rsidTr="00123224">
        <w:trPr>
          <w:trHeight w:val="240"/>
        </w:trPr>
        <w:tc>
          <w:tcPr>
            <w:tcW w:w="2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631F4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B4731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B0E48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1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3C8D9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1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101B8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FC6C00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27" w:type="pct"/>
            <w:vAlign w:val="center"/>
          </w:tcPr>
          <w:p w14:paraId="55C7F5B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A76FA97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7"/>
        <w:gridCol w:w="1553"/>
        <w:gridCol w:w="2694"/>
        <w:gridCol w:w="2694"/>
        <w:gridCol w:w="2553"/>
        <w:gridCol w:w="2405"/>
      </w:tblGrid>
      <w:tr w:rsidR="003807D1" w14:paraId="700B2D62" w14:textId="77777777" w:rsidTr="00123224">
        <w:trPr>
          <w:trHeight w:val="276"/>
          <w:tblHeader/>
        </w:trPr>
        <w:tc>
          <w:tcPr>
            <w:tcW w:w="289" w:type="pct"/>
            <w:vAlign w:val="center"/>
          </w:tcPr>
          <w:p w14:paraId="617839D0" w14:textId="77777777" w:rsidR="00B67028" w:rsidRPr="00582A8F" w:rsidRDefault="00B579A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4" w:type="pct"/>
            <w:vAlign w:val="center"/>
          </w:tcPr>
          <w:p w14:paraId="5C4EBAED" w14:textId="77777777" w:rsidR="003807D1" w:rsidRDefault="00B579A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27" w:type="pct"/>
            <w:vAlign w:val="center"/>
          </w:tcPr>
          <w:p w14:paraId="5365F22F" w14:textId="77777777" w:rsidR="003807D1" w:rsidRDefault="00B579A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14" w:type="pct"/>
            <w:vAlign w:val="center"/>
          </w:tcPr>
          <w:p w14:paraId="0908D7FC" w14:textId="77777777" w:rsidR="003807D1" w:rsidRDefault="00B579A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14" w:type="pct"/>
            <w:vAlign w:val="center"/>
          </w:tcPr>
          <w:p w14:paraId="33528908" w14:textId="77777777" w:rsidR="003807D1" w:rsidRDefault="00B579A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66" w:type="pct"/>
            <w:vAlign w:val="center"/>
          </w:tcPr>
          <w:p w14:paraId="005FD160" w14:textId="77777777" w:rsidR="003807D1" w:rsidRDefault="00B579A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7" w:type="pct"/>
            <w:vAlign w:val="center"/>
          </w:tcPr>
          <w:p w14:paraId="76EFFEB4" w14:textId="77777777" w:rsidR="003807D1" w:rsidRDefault="00B579A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657F8" w14:paraId="06578C9B" w14:textId="77777777" w:rsidTr="00123224">
        <w:tc>
          <w:tcPr>
            <w:tcW w:w="289" w:type="pct"/>
          </w:tcPr>
          <w:p w14:paraId="43312087" w14:textId="3317208A" w:rsidR="003657F8" w:rsidRDefault="003657F8" w:rsidP="003657F8">
            <w:r w:rsidRPr="00AC3924">
              <w:rPr>
                <w:sz w:val="22"/>
                <w:szCs w:val="22"/>
                <w14:props3d w14:extrusionH="0" w14:contourW="0" w14:prstMaterial="matte"/>
              </w:rPr>
              <w:t>1.</w:t>
            </w:r>
            <w:r w:rsidRPr="00AC3924">
              <w:rPr>
                <w:sz w:val="22"/>
                <w:szCs w:val="22"/>
                <w:lang w:val="en-US"/>
                <w14:props3d w14:extrusionH="0" w14:contourW="0" w14:prstMaterial="matte"/>
              </w:rPr>
              <w:t>1</w:t>
            </w:r>
            <w:r w:rsidR="001A6759"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674" w:type="pct"/>
            <w:vMerge w:val="restart"/>
          </w:tcPr>
          <w:p w14:paraId="0703AC88" w14:textId="77777777" w:rsidR="003657F8" w:rsidRPr="00E62E0E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>Окружающая среда</w:t>
            </w:r>
          </w:p>
          <w:p w14:paraId="32FE912F" w14:textId="77777777" w:rsidR="003657F8" w:rsidRPr="00E62E0E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 xml:space="preserve">(радиоактивные отходы, </w:t>
            </w:r>
          </w:p>
          <w:p w14:paraId="4EB9B21C" w14:textId="6B147F41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>оборудование, жилые и общественные здания, рабочие места, участки территорий и др.)</w:t>
            </w:r>
          </w:p>
        </w:tc>
        <w:tc>
          <w:tcPr>
            <w:tcW w:w="527" w:type="pct"/>
            <w:vMerge w:val="restart"/>
          </w:tcPr>
          <w:p w14:paraId="0C62CFE3" w14:textId="77777777" w:rsidR="003657F8" w:rsidRPr="003657F8" w:rsidRDefault="003657F8" w:rsidP="003657F8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100.06/04.056</w:t>
            </w:r>
          </w:p>
          <w:p w14:paraId="45CDE0E6" w14:textId="77777777" w:rsidR="003657F8" w:rsidRPr="003657F8" w:rsidRDefault="003657F8" w:rsidP="003657F8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100.08/04.056</w:t>
            </w:r>
          </w:p>
          <w:p w14:paraId="0639C28E" w14:textId="77777777" w:rsidR="003657F8" w:rsidRPr="003657F8" w:rsidRDefault="003657F8" w:rsidP="003657F8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100.11/04.056</w:t>
            </w:r>
          </w:p>
          <w:p w14:paraId="70E983BF" w14:textId="77777777" w:rsidR="003657F8" w:rsidRPr="003657F8" w:rsidRDefault="003657F8" w:rsidP="003657F8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100.12/04.056</w:t>
            </w:r>
          </w:p>
          <w:p w14:paraId="49701F23" w14:textId="77777777" w:rsidR="003657F8" w:rsidRPr="003657F8" w:rsidRDefault="003657F8" w:rsidP="003657F8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100.13/04.056</w:t>
            </w:r>
          </w:p>
          <w:p w14:paraId="6D675927" w14:textId="77777777" w:rsidR="003657F8" w:rsidRPr="003657F8" w:rsidRDefault="003657F8" w:rsidP="003657F8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100.15/04.056</w:t>
            </w:r>
          </w:p>
          <w:p w14:paraId="30D42C66" w14:textId="77777777" w:rsid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100.16/04.056</w:t>
            </w:r>
          </w:p>
          <w:p w14:paraId="44F2B88F" w14:textId="77777777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914" w:type="pct"/>
          </w:tcPr>
          <w:p w14:paraId="2E9F1E5E" w14:textId="6953E7D3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Мощность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непрерывного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фотонного (гамма- и рентгеновского) излучения.</w:t>
            </w:r>
          </w:p>
        </w:tc>
        <w:tc>
          <w:tcPr>
            <w:tcW w:w="914" w:type="pct"/>
            <w:vMerge w:val="restart"/>
          </w:tcPr>
          <w:p w14:paraId="52F17CE4" w14:textId="77777777" w:rsid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15511E9B" w14:textId="77777777" w:rsidR="003657F8" w:rsidRPr="00AC3924" w:rsidRDefault="003657F8" w:rsidP="003657F8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СанНиП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«Требования к радиационной безопасности»», утв. постановлением МЗ РБ от 28.12.2012г.  №213, п. 40, 107, 108 </w:t>
            </w:r>
          </w:p>
          <w:p w14:paraId="295CBC83" w14:textId="5255B36A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</w:p>
        </w:tc>
        <w:tc>
          <w:tcPr>
            <w:tcW w:w="866" w:type="pct"/>
            <w:vMerge w:val="restart"/>
          </w:tcPr>
          <w:p w14:paraId="5186D1CC" w14:textId="77777777" w:rsidR="003657F8" w:rsidRPr="003657F8" w:rsidRDefault="003657F8" w:rsidP="003657F8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3657F8">
              <w:rPr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65B8C88D" w14:textId="77777777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17" w:type="pct"/>
          </w:tcPr>
          <w:p w14:paraId="7CF2B6B1" w14:textId="66431970" w:rsidR="003657F8" w:rsidRPr="003657F8" w:rsidRDefault="003657F8" w:rsidP="003657F8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Деятельность осуществляется непосредственно в ООС</w:t>
            </w:r>
            <w:r w:rsidR="0089113F">
              <w:rPr>
                <w:sz w:val="22"/>
                <w:szCs w:val="22"/>
                <w14:props3d w14:extrusionH="0" w14:contourW="0" w14:prstMaterial="matte"/>
              </w:rPr>
              <w:t xml:space="preserve"> (</w:t>
            </w:r>
            <w:r w:rsidR="0089113F" w:rsidRPr="0089113F">
              <w:rPr>
                <w:sz w:val="22"/>
                <w:szCs w:val="22"/>
                <w14:props3d w14:extrusionH="0" w14:contourW="0" w14:prstMaterial="matte"/>
              </w:rPr>
              <w:t>Ул. Академика Красина, д.27, пом.3, 220109, г. Минск</w:t>
            </w:r>
            <w:r w:rsidR="0089113F">
              <w:rPr>
                <w:sz w:val="22"/>
                <w:szCs w:val="22"/>
                <w14:props3d w14:extrusionH="0" w14:contourW="0" w14:prstMaterial="matte"/>
              </w:rPr>
              <w:t>)</w:t>
            </w: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 и за пределами ООС</w:t>
            </w:r>
          </w:p>
        </w:tc>
      </w:tr>
      <w:tr w:rsidR="0089113F" w14:paraId="51384624" w14:textId="77777777" w:rsidTr="00123224">
        <w:tc>
          <w:tcPr>
            <w:tcW w:w="289" w:type="pct"/>
          </w:tcPr>
          <w:p w14:paraId="4B7A9C1C" w14:textId="11254A35" w:rsidR="0089113F" w:rsidRDefault="0089113F" w:rsidP="0089113F">
            <w:pPr>
              <w:ind w:left="-84" w:right="-84"/>
            </w:pPr>
            <w:r>
              <w:rPr>
                <w:sz w:val="22"/>
                <w:szCs w:val="22"/>
                <w14:props3d w14:extrusionH="0" w14:contourW="0" w14:prstMaterial="matte"/>
              </w:rPr>
              <w:t>1.2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674" w:type="pct"/>
            <w:vMerge/>
          </w:tcPr>
          <w:p w14:paraId="39C3CD37" w14:textId="77777777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527" w:type="pct"/>
            <w:vMerge/>
          </w:tcPr>
          <w:p w14:paraId="27A4982A" w14:textId="77777777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914" w:type="pct"/>
          </w:tcPr>
          <w:p w14:paraId="706E4D49" w14:textId="68F431EF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 xml:space="preserve">Средняя мощность </w:t>
            </w:r>
            <w:proofErr w:type="spellStart"/>
            <w:r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импульсного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рентгеновского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излучения</w:t>
            </w:r>
          </w:p>
        </w:tc>
        <w:tc>
          <w:tcPr>
            <w:tcW w:w="914" w:type="pct"/>
            <w:vMerge/>
          </w:tcPr>
          <w:p w14:paraId="5297D50A" w14:textId="77777777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66" w:type="pct"/>
            <w:vMerge/>
          </w:tcPr>
          <w:p w14:paraId="25D4D3A6" w14:textId="77777777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17" w:type="pct"/>
          </w:tcPr>
          <w:p w14:paraId="70C85A2C" w14:textId="5DADDABC" w:rsidR="0089113F" w:rsidRPr="003657F8" w:rsidRDefault="0089113F" w:rsidP="0089113F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Деятельность осуществляется непосредственно в ООС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(</w:t>
            </w:r>
            <w:r w:rsidRPr="0089113F">
              <w:rPr>
                <w:sz w:val="22"/>
                <w:szCs w:val="22"/>
                <w14:props3d w14:extrusionH="0" w14:contourW="0" w14:prstMaterial="matte"/>
              </w:rPr>
              <w:t>Ул. Академика Красина, д.27, пом.3, 220109, г. Минск</w:t>
            </w:r>
            <w:r>
              <w:rPr>
                <w:sz w:val="22"/>
                <w:szCs w:val="22"/>
                <w14:props3d w14:extrusionH="0" w14:contourW="0" w14:prstMaterial="matte"/>
              </w:rPr>
              <w:t>)</w:t>
            </w: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 и за пределами ООС</w:t>
            </w:r>
          </w:p>
        </w:tc>
      </w:tr>
      <w:tr w:rsidR="0089113F" w14:paraId="6E55D861" w14:textId="77777777" w:rsidTr="00123224">
        <w:tc>
          <w:tcPr>
            <w:tcW w:w="289" w:type="pct"/>
          </w:tcPr>
          <w:p w14:paraId="1BCB3761" w14:textId="1D538095" w:rsidR="0089113F" w:rsidRDefault="0089113F" w:rsidP="0089113F">
            <w:pPr>
              <w:ind w:left="-84" w:right="-84"/>
            </w:pPr>
            <w:r>
              <w:rPr>
                <w:sz w:val="22"/>
                <w:szCs w:val="22"/>
                <w14:props3d w14:extrusionH="0" w14:contourW="0" w14:prstMaterial="matte"/>
              </w:rPr>
              <w:t>1.3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674" w:type="pct"/>
          </w:tcPr>
          <w:p w14:paraId="5E184EA4" w14:textId="783335AC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>Рабочие места персонала, водителей и пассажиров</w:t>
            </w:r>
          </w:p>
        </w:tc>
        <w:tc>
          <w:tcPr>
            <w:tcW w:w="527" w:type="pct"/>
            <w:vMerge/>
          </w:tcPr>
          <w:p w14:paraId="658DD194" w14:textId="77777777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914" w:type="pct"/>
          </w:tcPr>
          <w:p w14:paraId="0CADF91B" w14:textId="25385ECF" w:rsidR="0089113F" w:rsidRPr="003657F8" w:rsidRDefault="0089113F" w:rsidP="0089113F">
            <w:pPr>
              <w:widowControl w:val="0"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эффективной дозы</w:t>
            </w:r>
          </w:p>
        </w:tc>
        <w:tc>
          <w:tcPr>
            <w:tcW w:w="914" w:type="pct"/>
            <w:vMerge/>
          </w:tcPr>
          <w:p w14:paraId="093A2839" w14:textId="77777777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66" w:type="pct"/>
          </w:tcPr>
          <w:p w14:paraId="4338B977" w14:textId="77777777" w:rsidR="0089113F" w:rsidRPr="003657F8" w:rsidRDefault="0089113F" w:rsidP="0089113F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3657F8">
              <w:rPr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1725DB04" w14:textId="77777777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17" w:type="pct"/>
          </w:tcPr>
          <w:p w14:paraId="224FE6CC" w14:textId="15EE7B03" w:rsidR="0089113F" w:rsidRPr="003657F8" w:rsidRDefault="0089113F" w:rsidP="0089113F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Деятельность осуществляется непосредственно в ООС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(</w:t>
            </w:r>
            <w:r w:rsidRPr="0089113F">
              <w:rPr>
                <w:sz w:val="22"/>
                <w:szCs w:val="22"/>
                <w14:props3d w14:extrusionH="0" w14:contourW="0" w14:prstMaterial="matte"/>
              </w:rPr>
              <w:t>Ул. Академика Красина, д.27, пом.3, 220109, г. Минск</w:t>
            </w:r>
            <w:r>
              <w:rPr>
                <w:sz w:val="22"/>
                <w:szCs w:val="22"/>
                <w14:props3d w14:extrusionH="0" w14:contourW="0" w14:prstMaterial="matte"/>
              </w:rPr>
              <w:t>)</w:t>
            </w: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 и за пределами ООС</w:t>
            </w:r>
          </w:p>
        </w:tc>
      </w:tr>
      <w:tr w:rsidR="0089113F" w:rsidRPr="003657F8" w14:paraId="059E0C2B" w14:textId="77777777" w:rsidTr="00123224">
        <w:tc>
          <w:tcPr>
            <w:tcW w:w="289" w:type="pct"/>
          </w:tcPr>
          <w:p w14:paraId="5C3FED36" w14:textId="7ED01AE8" w:rsidR="0089113F" w:rsidRDefault="0089113F" w:rsidP="0089113F">
            <w:pPr>
              <w:ind w:left="-84" w:right="-84"/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1.</w:t>
            </w:r>
            <w:r>
              <w:rPr>
                <w:sz w:val="22"/>
                <w:szCs w:val="22"/>
                <w14:props3d w14:extrusionH="0" w14:contourW="0" w14:prstMaterial="matte"/>
              </w:rPr>
              <w:t>4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674" w:type="pct"/>
          </w:tcPr>
          <w:p w14:paraId="333BED7A" w14:textId="77777777" w:rsidR="0089113F" w:rsidRPr="00DA27C0" w:rsidRDefault="0089113F" w:rsidP="00DA27C0">
            <w:pPr>
              <w:tabs>
                <w:tab w:val="left" w:pos="5960"/>
              </w:tabs>
              <w:spacing w:line="216" w:lineRule="auto"/>
              <w:rPr>
                <w:spacing w:val="-6"/>
                <w:sz w:val="22"/>
                <w:szCs w:val="22"/>
                <w14:props3d w14:extrusionH="0" w14:contourW="0" w14:prstMaterial="matte"/>
              </w:rPr>
            </w:pPr>
            <w:r w:rsidRPr="00DA27C0">
              <w:rPr>
                <w:spacing w:val="-6"/>
                <w:sz w:val="22"/>
                <w:szCs w:val="22"/>
                <w14:props3d w14:extrusionH="0" w14:contourW="0" w14:prstMaterial="matte"/>
              </w:rPr>
              <w:t>Окружающая среда</w:t>
            </w:r>
          </w:p>
          <w:p w14:paraId="1D123E02" w14:textId="77777777" w:rsidR="0089113F" w:rsidRPr="00DA27C0" w:rsidRDefault="0089113F" w:rsidP="00DA27C0">
            <w:pPr>
              <w:tabs>
                <w:tab w:val="left" w:pos="5960"/>
              </w:tabs>
              <w:spacing w:line="216" w:lineRule="auto"/>
              <w:rPr>
                <w:spacing w:val="-6"/>
                <w:sz w:val="22"/>
                <w:szCs w:val="22"/>
                <w14:props3d w14:extrusionH="0" w14:contourW="0" w14:prstMaterial="matte"/>
              </w:rPr>
            </w:pPr>
            <w:r w:rsidRPr="00DA27C0">
              <w:rPr>
                <w:spacing w:val="-6"/>
                <w:sz w:val="22"/>
                <w:szCs w:val="22"/>
                <w14:props3d w14:extrusionH="0" w14:contourW="0" w14:prstMaterial="matte"/>
              </w:rPr>
              <w:t xml:space="preserve">(радиоактивные отходы, </w:t>
            </w:r>
          </w:p>
          <w:p w14:paraId="1B7C2103" w14:textId="5FE1A0A6" w:rsidR="0089113F" w:rsidRPr="00DA27C0" w:rsidRDefault="0089113F" w:rsidP="00DA27C0">
            <w:pPr>
              <w:tabs>
                <w:tab w:val="left" w:pos="5960"/>
              </w:tabs>
              <w:spacing w:line="216" w:lineRule="auto"/>
              <w:rPr>
                <w:spacing w:val="-10"/>
                <w:sz w:val="22"/>
                <w:szCs w:val="22"/>
                <w14:props3d w14:extrusionH="0" w14:contourW="0" w14:prstMaterial="matte"/>
              </w:rPr>
            </w:pPr>
            <w:r w:rsidRPr="00DA27C0">
              <w:rPr>
                <w:spacing w:val="-6"/>
                <w:sz w:val="22"/>
                <w:szCs w:val="22"/>
                <w14:props3d w14:extrusionH="0" w14:contourW="0" w14:prstMaterial="matte"/>
              </w:rPr>
              <w:t>оборудование, жилые и общественные здания, рабочие места, участки территорий и др.)</w:t>
            </w:r>
          </w:p>
        </w:tc>
        <w:tc>
          <w:tcPr>
            <w:tcW w:w="527" w:type="pct"/>
          </w:tcPr>
          <w:p w14:paraId="6DDCFCE8" w14:textId="77777777" w:rsidR="0089113F" w:rsidRPr="003657F8" w:rsidRDefault="0089113F" w:rsidP="0089113F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100.06/04.056</w:t>
            </w:r>
          </w:p>
          <w:p w14:paraId="51DF531B" w14:textId="77777777" w:rsidR="0089113F" w:rsidRPr="003657F8" w:rsidRDefault="0089113F" w:rsidP="0089113F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100.08/04.056</w:t>
            </w:r>
          </w:p>
          <w:p w14:paraId="7F841257" w14:textId="77777777" w:rsidR="0089113F" w:rsidRPr="003657F8" w:rsidRDefault="0089113F" w:rsidP="0089113F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100.11/04.056</w:t>
            </w:r>
          </w:p>
          <w:p w14:paraId="08C08427" w14:textId="77777777" w:rsidR="0089113F" w:rsidRPr="003657F8" w:rsidRDefault="0089113F" w:rsidP="0089113F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100.12/04.056</w:t>
            </w:r>
          </w:p>
          <w:p w14:paraId="5C9A790C" w14:textId="77777777" w:rsidR="0089113F" w:rsidRPr="003657F8" w:rsidRDefault="0089113F" w:rsidP="0089113F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100.13/04.056</w:t>
            </w:r>
          </w:p>
          <w:p w14:paraId="2D22B9FF" w14:textId="77777777" w:rsidR="0089113F" w:rsidRPr="003657F8" w:rsidRDefault="0089113F" w:rsidP="0089113F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100.15/04.056</w:t>
            </w:r>
          </w:p>
          <w:p w14:paraId="040B3541" w14:textId="2846300C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100.16/04.056</w:t>
            </w:r>
          </w:p>
        </w:tc>
        <w:tc>
          <w:tcPr>
            <w:tcW w:w="914" w:type="pct"/>
          </w:tcPr>
          <w:p w14:paraId="3D06A4D4" w14:textId="27AE0FFB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Мощность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нейтронного излучения</w:t>
            </w:r>
          </w:p>
        </w:tc>
        <w:tc>
          <w:tcPr>
            <w:tcW w:w="914" w:type="pct"/>
          </w:tcPr>
          <w:p w14:paraId="5BA7DEEF" w14:textId="77777777" w:rsidR="0089113F" w:rsidRPr="00AC3924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2EE24EB" w14:textId="52204CFE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документация </w:t>
            </w:r>
          </w:p>
        </w:tc>
        <w:tc>
          <w:tcPr>
            <w:tcW w:w="866" w:type="pct"/>
          </w:tcPr>
          <w:p w14:paraId="3C3681C4" w14:textId="77777777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3657F8">
              <w:rPr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450B2549" w14:textId="77777777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17" w:type="pct"/>
          </w:tcPr>
          <w:p w14:paraId="57A23A29" w14:textId="1E1026AF" w:rsidR="0089113F" w:rsidRPr="003657F8" w:rsidRDefault="0089113F" w:rsidP="0089113F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Деятельность осуществляется непосредственно в ООС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(</w:t>
            </w:r>
            <w:r w:rsidRPr="0089113F">
              <w:rPr>
                <w:sz w:val="22"/>
                <w:szCs w:val="22"/>
                <w14:props3d w14:extrusionH="0" w14:contourW="0" w14:prstMaterial="matte"/>
              </w:rPr>
              <w:t>Ул. Академика Красина, д.27, пом.3, 220109, г. Минск</w:t>
            </w:r>
            <w:r>
              <w:rPr>
                <w:sz w:val="22"/>
                <w:szCs w:val="22"/>
                <w14:props3d w14:extrusionH="0" w14:contourW="0" w14:prstMaterial="matte"/>
              </w:rPr>
              <w:t>)</w:t>
            </w: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 и за пределами ООС</w:t>
            </w:r>
          </w:p>
        </w:tc>
      </w:tr>
      <w:tr w:rsidR="0089113F" w:rsidRPr="003657F8" w14:paraId="1453632E" w14:textId="77777777" w:rsidTr="00123224">
        <w:tc>
          <w:tcPr>
            <w:tcW w:w="289" w:type="pct"/>
          </w:tcPr>
          <w:p w14:paraId="4B771870" w14:textId="389746BF" w:rsidR="0089113F" w:rsidRPr="002C2FF1" w:rsidRDefault="0089113F" w:rsidP="0089113F">
            <w:pPr>
              <w:ind w:left="-84" w:right="-84"/>
              <w:rPr>
                <w:strike/>
              </w:rPr>
            </w:pPr>
          </w:p>
        </w:tc>
        <w:tc>
          <w:tcPr>
            <w:tcW w:w="674" w:type="pct"/>
          </w:tcPr>
          <w:p w14:paraId="32F16ED5" w14:textId="3C73913B" w:rsidR="0089113F" w:rsidRPr="002C2FF1" w:rsidRDefault="0089113F" w:rsidP="0089113F">
            <w:pPr>
              <w:tabs>
                <w:tab w:val="left" w:pos="5960"/>
              </w:tabs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527" w:type="pct"/>
          </w:tcPr>
          <w:p w14:paraId="7335BBAA" w14:textId="72C2F666" w:rsidR="0089113F" w:rsidRPr="002C2FF1" w:rsidRDefault="0089113F" w:rsidP="0089113F">
            <w:pPr>
              <w:tabs>
                <w:tab w:val="left" w:pos="5960"/>
              </w:tabs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914" w:type="pct"/>
          </w:tcPr>
          <w:p w14:paraId="6F6D643D" w14:textId="0932891E" w:rsidR="0089113F" w:rsidRPr="002C2FF1" w:rsidRDefault="0089113F" w:rsidP="0089113F">
            <w:pPr>
              <w:tabs>
                <w:tab w:val="left" w:pos="5960"/>
              </w:tabs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914" w:type="pct"/>
          </w:tcPr>
          <w:p w14:paraId="52AB5F30" w14:textId="60A0859C" w:rsidR="0089113F" w:rsidRPr="002C2FF1" w:rsidRDefault="0089113F" w:rsidP="0089113F">
            <w:pPr>
              <w:tabs>
                <w:tab w:val="left" w:pos="5960"/>
              </w:tabs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66" w:type="pct"/>
          </w:tcPr>
          <w:p w14:paraId="136F84FD" w14:textId="77777777" w:rsidR="0089113F" w:rsidRPr="002C2FF1" w:rsidRDefault="0089113F" w:rsidP="0089113F">
            <w:pPr>
              <w:tabs>
                <w:tab w:val="left" w:pos="5960"/>
              </w:tabs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17" w:type="pct"/>
          </w:tcPr>
          <w:p w14:paraId="384D9B81" w14:textId="5112FDD4" w:rsidR="0089113F" w:rsidRPr="003657F8" w:rsidRDefault="0089113F" w:rsidP="0089113F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3657F8" w:rsidRPr="003657F8" w14:paraId="651A99B1" w14:textId="77777777" w:rsidTr="00123224">
        <w:tc>
          <w:tcPr>
            <w:tcW w:w="289" w:type="pct"/>
          </w:tcPr>
          <w:p w14:paraId="4A82F51E" w14:textId="10524489" w:rsidR="003657F8" w:rsidRDefault="003657F8" w:rsidP="003657F8">
            <w:pPr>
              <w:ind w:left="-84" w:right="-84"/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2</w:t>
            </w:r>
            <w:r>
              <w:rPr>
                <w:sz w:val="22"/>
                <w:szCs w:val="22"/>
                <w14:props3d w14:extrusionH="0" w14:contourW="0" w14:prstMaterial="matte"/>
              </w:rPr>
              <w:t>.1</w:t>
            </w:r>
            <w:r w:rsidR="001A6759"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674" w:type="pct"/>
            <w:vMerge w:val="restart"/>
          </w:tcPr>
          <w:p w14:paraId="1D0258C4" w14:textId="65CA0270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Оборудование рентгеновское, </w:t>
            </w:r>
            <w:proofErr w:type="spellStart"/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электромеди</w:t>
            </w:r>
            <w:proofErr w:type="spellEnd"/>
            <w:r>
              <w:rPr>
                <w:sz w:val="22"/>
                <w:szCs w:val="22"/>
                <w14:props3d w14:extrusionH="0" w14:contourW="0" w14:prstMaterial="matte"/>
              </w:rPr>
              <w:t>-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цинское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и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электротерапев</w:t>
            </w:r>
            <w:r>
              <w:rPr>
                <w:sz w:val="22"/>
                <w:szCs w:val="22"/>
                <w14:props3d w14:extrusionH="0" w14:contourW="0" w14:prstMaterial="matte"/>
              </w:rPr>
              <w:t>-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тическое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и другие источники рентгеновского излучения </w:t>
            </w:r>
          </w:p>
        </w:tc>
        <w:tc>
          <w:tcPr>
            <w:tcW w:w="527" w:type="pct"/>
            <w:vMerge w:val="restart"/>
          </w:tcPr>
          <w:p w14:paraId="7E141B03" w14:textId="11CC6359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26.60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/04.056</w:t>
            </w:r>
          </w:p>
        </w:tc>
        <w:tc>
          <w:tcPr>
            <w:tcW w:w="914" w:type="pct"/>
          </w:tcPr>
          <w:p w14:paraId="645D2AB0" w14:textId="690C0CF2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Мощность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непрерывного </w:t>
            </w:r>
            <w:r>
              <w:rPr>
                <w:sz w:val="22"/>
                <w:szCs w:val="22"/>
                <w14:props3d w14:extrusionH="0" w14:contourW="0" w14:prstMaterial="matte"/>
              </w:rPr>
              <w:t>(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фотонного (гамма- и рентгеновского) излучения.</w:t>
            </w:r>
          </w:p>
        </w:tc>
        <w:tc>
          <w:tcPr>
            <w:tcW w:w="914" w:type="pct"/>
            <w:vMerge w:val="restart"/>
          </w:tcPr>
          <w:p w14:paraId="0E5981EC" w14:textId="77777777" w:rsidR="003657F8" w:rsidRPr="00AC3924" w:rsidRDefault="003657F8" w:rsidP="003657F8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653B91A7" w14:textId="1ADA04B1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документация </w:t>
            </w:r>
          </w:p>
        </w:tc>
        <w:tc>
          <w:tcPr>
            <w:tcW w:w="866" w:type="pct"/>
            <w:vMerge w:val="restart"/>
          </w:tcPr>
          <w:p w14:paraId="38F2B87E" w14:textId="77777777" w:rsidR="003657F8" w:rsidRPr="003657F8" w:rsidRDefault="003657F8" w:rsidP="003657F8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3657F8">
              <w:rPr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394FAD34" w14:textId="77777777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17" w:type="pct"/>
          </w:tcPr>
          <w:p w14:paraId="40B46F32" w14:textId="3CC8CE1E" w:rsidR="003657F8" w:rsidRPr="003657F8" w:rsidRDefault="00DA27C0" w:rsidP="003657F8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Деятельность осуществляется непосредственно в ООС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(</w:t>
            </w:r>
            <w:r w:rsidRPr="0089113F">
              <w:rPr>
                <w:sz w:val="22"/>
                <w:szCs w:val="22"/>
                <w14:props3d w14:extrusionH="0" w14:contourW="0" w14:prstMaterial="matte"/>
              </w:rPr>
              <w:t>Ул. Академика Красина, д.27, пом.3, 220109, г. Минск</w:t>
            </w:r>
            <w:r>
              <w:rPr>
                <w:sz w:val="22"/>
                <w:szCs w:val="22"/>
                <w14:props3d w14:extrusionH="0" w14:contourW="0" w14:prstMaterial="matte"/>
              </w:rPr>
              <w:t>)</w:t>
            </w: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 и за пределами ООС </w:t>
            </w:r>
          </w:p>
        </w:tc>
      </w:tr>
      <w:tr w:rsidR="003657F8" w:rsidRPr="003657F8" w14:paraId="559449CE" w14:textId="77777777" w:rsidTr="00123224">
        <w:tc>
          <w:tcPr>
            <w:tcW w:w="289" w:type="pct"/>
          </w:tcPr>
          <w:p w14:paraId="1C27E5CF" w14:textId="7C958D14" w:rsidR="003657F8" w:rsidRDefault="003657F8" w:rsidP="003657F8">
            <w:pPr>
              <w:ind w:left="-84" w:right="-84"/>
            </w:pPr>
            <w:r>
              <w:rPr>
                <w:sz w:val="22"/>
                <w:szCs w:val="22"/>
                <w14:props3d w14:extrusionH="0" w14:contourW="0" w14:prstMaterial="matte"/>
              </w:rPr>
              <w:t>2.2</w:t>
            </w:r>
            <w:r w:rsidR="001A6759"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674" w:type="pct"/>
            <w:vMerge/>
          </w:tcPr>
          <w:p w14:paraId="41A7F909" w14:textId="77777777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527" w:type="pct"/>
            <w:vMerge/>
          </w:tcPr>
          <w:p w14:paraId="6409A901" w14:textId="77777777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914" w:type="pct"/>
          </w:tcPr>
          <w:p w14:paraId="61A58A4A" w14:textId="5A790F7C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Средняя мощность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импульсного рентгеновского излучения</w:t>
            </w:r>
          </w:p>
        </w:tc>
        <w:tc>
          <w:tcPr>
            <w:tcW w:w="914" w:type="pct"/>
            <w:vMerge/>
          </w:tcPr>
          <w:p w14:paraId="26B72D8C" w14:textId="77777777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66" w:type="pct"/>
            <w:vMerge/>
          </w:tcPr>
          <w:p w14:paraId="5C5B2694" w14:textId="77777777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17" w:type="pct"/>
          </w:tcPr>
          <w:p w14:paraId="2FE3E9FD" w14:textId="6358C991" w:rsidR="003657F8" w:rsidRPr="003657F8" w:rsidRDefault="00DA27C0" w:rsidP="003657F8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Деятельность осуществляется непосредственно в ООС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(</w:t>
            </w:r>
            <w:r w:rsidRPr="0089113F">
              <w:rPr>
                <w:sz w:val="22"/>
                <w:szCs w:val="22"/>
                <w14:props3d w14:extrusionH="0" w14:contourW="0" w14:prstMaterial="matte"/>
              </w:rPr>
              <w:t>Ул. Академика Красина, д.27, пом.3, 220109, г. Минск</w:t>
            </w:r>
            <w:r>
              <w:rPr>
                <w:sz w:val="22"/>
                <w:szCs w:val="22"/>
                <w14:props3d w14:extrusionH="0" w14:contourW="0" w14:prstMaterial="matte"/>
              </w:rPr>
              <w:t>)</w:t>
            </w: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 и за пределами ООС </w:t>
            </w:r>
          </w:p>
        </w:tc>
      </w:tr>
      <w:tr w:rsidR="003657F8" w:rsidRPr="003657F8" w14:paraId="64CF8606" w14:textId="77777777" w:rsidTr="00123224">
        <w:tc>
          <w:tcPr>
            <w:tcW w:w="289" w:type="pct"/>
          </w:tcPr>
          <w:p w14:paraId="21BA75BF" w14:textId="144A2C63" w:rsidR="003657F8" w:rsidRDefault="003657F8" w:rsidP="003657F8">
            <w:pPr>
              <w:ind w:left="-84" w:right="-84"/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3</w:t>
            </w:r>
            <w:r>
              <w:rPr>
                <w:sz w:val="22"/>
                <w:szCs w:val="22"/>
                <w14:props3d w14:extrusionH="0" w14:contourW="0" w14:prstMaterial="matte"/>
              </w:rPr>
              <w:t>.1</w:t>
            </w:r>
            <w:r w:rsidR="001A6759"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674" w:type="pct"/>
          </w:tcPr>
          <w:p w14:paraId="0943DD3B" w14:textId="3A978CEE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Оборудование электрическое прочее (ускорители частиц)</w:t>
            </w:r>
          </w:p>
        </w:tc>
        <w:tc>
          <w:tcPr>
            <w:tcW w:w="527" w:type="pct"/>
          </w:tcPr>
          <w:p w14:paraId="0B8AE6CB" w14:textId="63065A01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27.90/04.056</w:t>
            </w:r>
          </w:p>
        </w:tc>
        <w:tc>
          <w:tcPr>
            <w:tcW w:w="914" w:type="pct"/>
          </w:tcPr>
          <w:p w14:paraId="05B7C683" w14:textId="77777777" w:rsidR="003657F8" w:rsidRDefault="003657F8" w:rsidP="003657F8">
            <w:pPr>
              <w:pageBreakBefore/>
              <w:widowControl w:val="0"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Мощность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непрерывного фотонного (гамма- и рентгеновского) излучения.</w:t>
            </w:r>
          </w:p>
          <w:p w14:paraId="6AC4C2B9" w14:textId="76474383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Средняя мощность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импульсного рентгеновского излучения</w:t>
            </w:r>
          </w:p>
        </w:tc>
        <w:tc>
          <w:tcPr>
            <w:tcW w:w="914" w:type="pct"/>
          </w:tcPr>
          <w:p w14:paraId="26F5F413" w14:textId="77777777" w:rsidR="003657F8" w:rsidRPr="00AC3924" w:rsidRDefault="003657F8" w:rsidP="003657F8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196F3044" w14:textId="44A13D91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866" w:type="pct"/>
          </w:tcPr>
          <w:p w14:paraId="78C3B425" w14:textId="77777777" w:rsidR="003657F8" w:rsidRPr="003657F8" w:rsidRDefault="003657F8" w:rsidP="003657F8">
            <w:pPr>
              <w:pageBreakBefore/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3657F8">
              <w:rPr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599B5A52" w14:textId="77777777" w:rsidR="003657F8" w:rsidRPr="003657F8" w:rsidRDefault="003657F8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17" w:type="pct"/>
          </w:tcPr>
          <w:p w14:paraId="37E4EFC7" w14:textId="624C199C" w:rsidR="003657F8" w:rsidRPr="003657F8" w:rsidRDefault="00DA27C0" w:rsidP="003657F8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Деятельность осуществляется непосредственно в ООС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(</w:t>
            </w:r>
            <w:r w:rsidRPr="0089113F">
              <w:rPr>
                <w:sz w:val="22"/>
                <w:szCs w:val="22"/>
                <w14:props3d w14:extrusionH="0" w14:contourW="0" w14:prstMaterial="matte"/>
              </w:rPr>
              <w:t>Ул. Академика Красина, д.27, пом.3, 220109, г. Минск</w:t>
            </w:r>
            <w:r>
              <w:rPr>
                <w:sz w:val="22"/>
                <w:szCs w:val="22"/>
                <w14:props3d w14:extrusionH="0" w14:contourW="0" w14:prstMaterial="matte"/>
              </w:rPr>
              <w:t>)</w:t>
            </w: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 и за пределами ООС </w:t>
            </w:r>
          </w:p>
        </w:tc>
      </w:tr>
      <w:tr w:rsidR="007E662A" w:rsidRPr="003657F8" w14:paraId="502957D9" w14:textId="77777777" w:rsidTr="00123224">
        <w:tc>
          <w:tcPr>
            <w:tcW w:w="289" w:type="pct"/>
          </w:tcPr>
          <w:p w14:paraId="14E2045B" w14:textId="10AE9300" w:rsidR="007E662A" w:rsidRDefault="007E662A" w:rsidP="007E662A">
            <w:pPr>
              <w:ind w:left="-84" w:right="-84"/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3</w:t>
            </w:r>
            <w:r>
              <w:rPr>
                <w:sz w:val="22"/>
                <w:szCs w:val="22"/>
                <w14:props3d w14:extrusionH="0" w14:contourW="0" w14:prstMaterial="matte"/>
              </w:rPr>
              <w:t>.2</w:t>
            </w:r>
            <w:r w:rsidR="001A6759"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674" w:type="pct"/>
          </w:tcPr>
          <w:p w14:paraId="3DCDE5CF" w14:textId="4B891942" w:rsidR="007E662A" w:rsidRPr="003657F8" w:rsidRDefault="007E662A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Оборудование электрическое прочее (ускорители частиц)</w:t>
            </w:r>
          </w:p>
        </w:tc>
        <w:tc>
          <w:tcPr>
            <w:tcW w:w="527" w:type="pct"/>
          </w:tcPr>
          <w:p w14:paraId="1EF60C5E" w14:textId="659AC5B3" w:rsidR="007E662A" w:rsidRPr="003657F8" w:rsidRDefault="007E662A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27.90/04.056</w:t>
            </w:r>
          </w:p>
        </w:tc>
        <w:tc>
          <w:tcPr>
            <w:tcW w:w="914" w:type="pct"/>
          </w:tcPr>
          <w:p w14:paraId="604547A4" w14:textId="7D9F643A" w:rsidR="007E662A" w:rsidRPr="003657F8" w:rsidRDefault="007E662A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Мощность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нейтронного излучения</w:t>
            </w:r>
          </w:p>
        </w:tc>
        <w:tc>
          <w:tcPr>
            <w:tcW w:w="914" w:type="pct"/>
          </w:tcPr>
          <w:p w14:paraId="66D4FD1A" w14:textId="77777777" w:rsidR="007E662A" w:rsidRPr="00AC3924" w:rsidRDefault="007E662A" w:rsidP="003657F8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5CDA4215" w14:textId="13FECE5A" w:rsidR="007E662A" w:rsidRPr="003657F8" w:rsidRDefault="007E662A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866" w:type="pct"/>
          </w:tcPr>
          <w:p w14:paraId="313F087F" w14:textId="77777777" w:rsidR="007E662A" w:rsidRPr="003657F8" w:rsidRDefault="007E662A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3657F8">
              <w:rPr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3C2601DC" w14:textId="77777777" w:rsidR="007E662A" w:rsidRPr="003657F8" w:rsidRDefault="007E662A" w:rsidP="003657F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17" w:type="pct"/>
          </w:tcPr>
          <w:p w14:paraId="192233C9" w14:textId="31C94025" w:rsidR="007E662A" w:rsidRPr="003657F8" w:rsidRDefault="00DA27C0" w:rsidP="003657F8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Деятельность осуществляется непосредственно в ООС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(</w:t>
            </w:r>
            <w:r w:rsidRPr="0089113F">
              <w:rPr>
                <w:sz w:val="22"/>
                <w:szCs w:val="22"/>
                <w14:props3d w14:extrusionH="0" w14:contourW="0" w14:prstMaterial="matte"/>
              </w:rPr>
              <w:t>Ул. Академика Красина, д.27, пом.3, 220109, г. Минск</w:t>
            </w:r>
            <w:r>
              <w:rPr>
                <w:sz w:val="22"/>
                <w:szCs w:val="22"/>
                <w14:props3d w14:extrusionH="0" w14:contourW="0" w14:prstMaterial="matte"/>
              </w:rPr>
              <w:t>)</w:t>
            </w: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 и за пределами ООС </w:t>
            </w:r>
          </w:p>
        </w:tc>
      </w:tr>
      <w:tr w:rsidR="0089113F" w:rsidRPr="003657F8" w14:paraId="0A957D2A" w14:textId="77777777" w:rsidTr="00123224">
        <w:tc>
          <w:tcPr>
            <w:tcW w:w="289" w:type="pct"/>
          </w:tcPr>
          <w:p w14:paraId="3E5E6E2D" w14:textId="0ECE6353" w:rsidR="0089113F" w:rsidRDefault="0089113F" w:rsidP="0089113F">
            <w:pPr>
              <w:ind w:left="-84" w:right="-84"/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4.1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674" w:type="pct"/>
          </w:tcPr>
          <w:p w14:paraId="47B59707" w14:textId="5939B408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Автомобили (транспортные средства)</w:t>
            </w:r>
          </w:p>
        </w:tc>
        <w:tc>
          <w:tcPr>
            <w:tcW w:w="527" w:type="pct"/>
          </w:tcPr>
          <w:p w14:paraId="1C6FC9DA" w14:textId="15BC70C0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29.10/04.056</w:t>
            </w:r>
          </w:p>
        </w:tc>
        <w:tc>
          <w:tcPr>
            <w:tcW w:w="914" w:type="pct"/>
          </w:tcPr>
          <w:p w14:paraId="079F6FAA" w14:textId="793E210E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Мощность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непрерывного фотонного 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(гамма- и рентгеновского) излучения.</w:t>
            </w:r>
          </w:p>
        </w:tc>
        <w:tc>
          <w:tcPr>
            <w:tcW w:w="914" w:type="pct"/>
          </w:tcPr>
          <w:p w14:paraId="5F8715D6" w14:textId="77777777" w:rsidR="0089113F" w:rsidRPr="00AC3924" w:rsidRDefault="0089113F" w:rsidP="0089113F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 xml:space="preserve">ГН «Критерии оценки радиационного воздействия», утв. 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 xml:space="preserve">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5C5DA767" w14:textId="77777777" w:rsidR="0089113F" w:rsidRDefault="0089113F" w:rsidP="0089113F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</w:t>
            </w:r>
          </w:p>
          <w:p w14:paraId="0A8B7A78" w14:textId="0FEC1381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>документация</w:t>
            </w:r>
          </w:p>
        </w:tc>
        <w:tc>
          <w:tcPr>
            <w:tcW w:w="866" w:type="pct"/>
          </w:tcPr>
          <w:p w14:paraId="6EB503B8" w14:textId="77777777" w:rsidR="0089113F" w:rsidRPr="003657F8" w:rsidRDefault="0089113F" w:rsidP="0089113F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lastRenderedPageBreak/>
              <w:t xml:space="preserve">АМИ.МН </w:t>
            </w:r>
            <w:proofErr w:type="gramStart"/>
            <w:r w:rsidRPr="003657F8">
              <w:rPr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23E5F96E" w14:textId="77777777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17" w:type="pct"/>
          </w:tcPr>
          <w:p w14:paraId="489EAE67" w14:textId="1F77D5F1" w:rsidR="0089113F" w:rsidRPr="003657F8" w:rsidRDefault="0089113F" w:rsidP="0089113F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Деятельность осуществляется непосредственно в </w:t>
            </w:r>
            <w:r w:rsidRPr="003657F8">
              <w:rPr>
                <w:sz w:val="22"/>
                <w:szCs w:val="22"/>
                <w14:props3d w14:extrusionH="0" w14:contourW="0" w14:prstMaterial="matte"/>
              </w:rPr>
              <w:lastRenderedPageBreak/>
              <w:t>ООС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(</w:t>
            </w:r>
            <w:r w:rsidRPr="0089113F">
              <w:rPr>
                <w:sz w:val="22"/>
                <w:szCs w:val="22"/>
                <w14:props3d w14:extrusionH="0" w14:contourW="0" w14:prstMaterial="matte"/>
              </w:rPr>
              <w:t>Ул. Академика Красина, д.27, пом.3, 220109, г. Минск</w:t>
            </w:r>
            <w:r>
              <w:rPr>
                <w:sz w:val="22"/>
                <w:szCs w:val="22"/>
                <w14:props3d w14:extrusionH="0" w14:contourW="0" w14:prstMaterial="matte"/>
              </w:rPr>
              <w:t>)</w:t>
            </w: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 и за пределами ООС</w:t>
            </w:r>
          </w:p>
        </w:tc>
      </w:tr>
      <w:tr w:rsidR="0089113F" w:rsidRPr="003657F8" w14:paraId="49D719C0" w14:textId="77777777" w:rsidTr="00123224">
        <w:tc>
          <w:tcPr>
            <w:tcW w:w="289" w:type="pct"/>
          </w:tcPr>
          <w:p w14:paraId="3BCC9C63" w14:textId="39089F04" w:rsidR="0089113F" w:rsidRDefault="0089113F" w:rsidP="0089113F">
            <w:pPr>
              <w:ind w:left="-84" w:right="-84"/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4.2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674" w:type="pct"/>
          </w:tcPr>
          <w:p w14:paraId="33985416" w14:textId="46513598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Автомобили (транспортные средства)</w:t>
            </w:r>
          </w:p>
        </w:tc>
        <w:tc>
          <w:tcPr>
            <w:tcW w:w="527" w:type="pct"/>
          </w:tcPr>
          <w:p w14:paraId="75DEACD3" w14:textId="3481D732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29.10/04.056</w:t>
            </w:r>
          </w:p>
        </w:tc>
        <w:tc>
          <w:tcPr>
            <w:tcW w:w="914" w:type="pct"/>
          </w:tcPr>
          <w:p w14:paraId="7A991CE0" w14:textId="74295DDF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Мощность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нейтронного излучения</w:t>
            </w:r>
          </w:p>
        </w:tc>
        <w:tc>
          <w:tcPr>
            <w:tcW w:w="914" w:type="pct"/>
          </w:tcPr>
          <w:p w14:paraId="72032381" w14:textId="77777777" w:rsidR="0089113F" w:rsidRPr="00AC3924" w:rsidRDefault="0089113F" w:rsidP="0089113F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5EF5B1E3" w14:textId="7D75F07D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866" w:type="pct"/>
          </w:tcPr>
          <w:p w14:paraId="3097E984" w14:textId="77777777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3657F8">
              <w:rPr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12B63CB1" w14:textId="77777777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17" w:type="pct"/>
          </w:tcPr>
          <w:p w14:paraId="74430300" w14:textId="2C3DAE71" w:rsidR="0089113F" w:rsidRPr="003657F8" w:rsidRDefault="0089113F" w:rsidP="0089113F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Деятельность осуществляется непосредственно в ООС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(</w:t>
            </w:r>
            <w:r w:rsidRPr="0089113F">
              <w:rPr>
                <w:sz w:val="22"/>
                <w:szCs w:val="22"/>
                <w14:props3d w14:extrusionH="0" w14:contourW="0" w14:prstMaterial="matte"/>
              </w:rPr>
              <w:t>Ул. Академика Красина, д.27, пом.3, 220109, г. Минск</w:t>
            </w:r>
            <w:r>
              <w:rPr>
                <w:sz w:val="22"/>
                <w:szCs w:val="22"/>
                <w14:props3d w14:extrusionH="0" w14:contourW="0" w14:prstMaterial="matte"/>
              </w:rPr>
              <w:t>)</w:t>
            </w: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 и за пределами ООС</w:t>
            </w:r>
          </w:p>
        </w:tc>
      </w:tr>
      <w:tr w:rsidR="0089113F" w:rsidRPr="003657F8" w14:paraId="20E6A24D" w14:textId="77777777" w:rsidTr="00123224">
        <w:tc>
          <w:tcPr>
            <w:tcW w:w="289" w:type="pct"/>
          </w:tcPr>
          <w:p w14:paraId="51AF6363" w14:textId="1AC922BD" w:rsidR="0089113F" w:rsidRDefault="0089113F" w:rsidP="0089113F">
            <w:pPr>
              <w:ind w:left="-84" w:right="-84"/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4.</w:t>
            </w:r>
            <w:r>
              <w:rPr>
                <w:sz w:val="22"/>
                <w:szCs w:val="22"/>
                <w14:props3d w14:extrusionH="0" w14:contourW="0" w14:prstMaterial="matte"/>
              </w:rPr>
              <w:t>3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674" w:type="pct"/>
          </w:tcPr>
          <w:p w14:paraId="50849F03" w14:textId="7181BF13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Автомобили (транспортные средства)</w:t>
            </w:r>
          </w:p>
        </w:tc>
        <w:tc>
          <w:tcPr>
            <w:tcW w:w="527" w:type="pct"/>
          </w:tcPr>
          <w:p w14:paraId="0AD50BF6" w14:textId="198C21E2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29.10/04.056</w:t>
            </w:r>
          </w:p>
        </w:tc>
        <w:tc>
          <w:tcPr>
            <w:tcW w:w="914" w:type="pct"/>
          </w:tcPr>
          <w:p w14:paraId="2FFC96D2" w14:textId="77777777" w:rsidR="0089113F" w:rsidRPr="00AC3924" w:rsidRDefault="0089113F" w:rsidP="0089113F">
            <w:pPr>
              <w:widowControl w:val="0"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плотность потока альфа- </w:t>
            </w:r>
          </w:p>
          <w:p w14:paraId="2A3895FD" w14:textId="0832C737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и бета-частиц</w:t>
            </w:r>
          </w:p>
        </w:tc>
        <w:tc>
          <w:tcPr>
            <w:tcW w:w="914" w:type="pct"/>
          </w:tcPr>
          <w:p w14:paraId="1F11430D" w14:textId="77777777" w:rsidR="0089113F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ГН «Критерии оценки радиационного воздействия», утв. постановлением Совета Министров РБ от 25.01.2021 №37,</w:t>
            </w:r>
          </w:p>
          <w:p w14:paraId="74461ACB" w14:textId="77777777" w:rsidR="0089113F" w:rsidRPr="00AC3924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п. 19</w:t>
            </w:r>
          </w:p>
          <w:p w14:paraId="57DED889" w14:textId="79049F27" w:rsidR="0089113F" w:rsidRPr="003657F8" w:rsidRDefault="0089113F" w:rsidP="00DA27C0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документация </w:t>
            </w:r>
          </w:p>
        </w:tc>
        <w:tc>
          <w:tcPr>
            <w:tcW w:w="866" w:type="pct"/>
          </w:tcPr>
          <w:p w14:paraId="7526A58F" w14:textId="77777777" w:rsidR="0089113F" w:rsidRPr="003657F8" w:rsidRDefault="0089113F" w:rsidP="0089113F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МВИ.МН </w:t>
            </w:r>
            <w:proofErr w:type="gramStart"/>
            <w:r w:rsidRPr="003657F8">
              <w:rPr>
                <w:sz w:val="22"/>
                <w:szCs w:val="22"/>
                <w14:props3d w14:extrusionH="0" w14:contourW="0" w14:prstMaterial="matte"/>
              </w:rPr>
              <w:t>5197-2015</w:t>
            </w:r>
            <w:proofErr w:type="gramEnd"/>
          </w:p>
          <w:p w14:paraId="1B25E081" w14:textId="77777777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17" w:type="pct"/>
          </w:tcPr>
          <w:p w14:paraId="17227B73" w14:textId="589D770F" w:rsidR="0089113F" w:rsidRPr="003657F8" w:rsidRDefault="0089113F" w:rsidP="0089113F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Деятельность осуществляется непосредственно в ООС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(</w:t>
            </w:r>
            <w:r w:rsidRPr="0089113F">
              <w:rPr>
                <w:sz w:val="22"/>
                <w:szCs w:val="22"/>
                <w14:props3d w14:extrusionH="0" w14:contourW="0" w14:prstMaterial="matte"/>
              </w:rPr>
              <w:t>Ул. Академика Красина, д.27, пом.3, 220109, г. Минск</w:t>
            </w:r>
            <w:r>
              <w:rPr>
                <w:sz w:val="22"/>
                <w:szCs w:val="22"/>
                <w14:props3d w14:extrusionH="0" w14:contourW="0" w14:prstMaterial="matte"/>
              </w:rPr>
              <w:t>)</w:t>
            </w: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 и за пределами ООС</w:t>
            </w:r>
          </w:p>
        </w:tc>
      </w:tr>
      <w:tr w:rsidR="0089113F" w:rsidRPr="003657F8" w14:paraId="34FE2341" w14:textId="77777777" w:rsidTr="00123224">
        <w:tc>
          <w:tcPr>
            <w:tcW w:w="289" w:type="pct"/>
          </w:tcPr>
          <w:p w14:paraId="69A91024" w14:textId="31466EAC" w:rsidR="0089113F" w:rsidRDefault="0089113F" w:rsidP="0089113F">
            <w:pPr>
              <w:ind w:left="-84" w:right="-84"/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5.1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674" w:type="pct"/>
            <w:vMerge w:val="restart"/>
          </w:tcPr>
          <w:p w14:paraId="15DD2925" w14:textId="272E119D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Вещества химические неорганические основные прочие (источники ионизирующего излучения)</w:t>
            </w:r>
          </w:p>
        </w:tc>
        <w:tc>
          <w:tcPr>
            <w:tcW w:w="527" w:type="pct"/>
          </w:tcPr>
          <w:p w14:paraId="608031C7" w14:textId="0389667B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20.13/04.056</w:t>
            </w:r>
          </w:p>
        </w:tc>
        <w:tc>
          <w:tcPr>
            <w:tcW w:w="914" w:type="pct"/>
          </w:tcPr>
          <w:p w14:paraId="3102881E" w14:textId="492D2D03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Мощность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непрерывного фотонного (гамма- и рентгеновского) </w:t>
            </w:r>
            <w:r>
              <w:rPr>
                <w:sz w:val="22"/>
                <w:szCs w:val="22"/>
                <w14:props3d w14:extrusionH="0" w14:contourW="0" w14:prstMaterial="matte"/>
              </w:rPr>
              <w:t>и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злучения.</w:t>
            </w:r>
          </w:p>
        </w:tc>
        <w:tc>
          <w:tcPr>
            <w:tcW w:w="914" w:type="pct"/>
          </w:tcPr>
          <w:p w14:paraId="6524ABFF" w14:textId="77777777" w:rsidR="0089113F" w:rsidRPr="00AC3924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AE742A8" w14:textId="77777777" w:rsidR="0089113F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</w:p>
          <w:p w14:paraId="492CC528" w14:textId="24F50BE3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866" w:type="pct"/>
          </w:tcPr>
          <w:p w14:paraId="67D5C9AC" w14:textId="77777777" w:rsidR="0089113F" w:rsidRPr="003657F8" w:rsidRDefault="0089113F" w:rsidP="0089113F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3657F8">
              <w:rPr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55947CB3" w14:textId="77777777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17" w:type="pct"/>
          </w:tcPr>
          <w:p w14:paraId="3C80D1D1" w14:textId="0DCE6F62" w:rsidR="0089113F" w:rsidRPr="003657F8" w:rsidRDefault="0089113F" w:rsidP="0089113F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Деятельность осуществляется непосредственно в ООС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(</w:t>
            </w:r>
            <w:r w:rsidRPr="0089113F">
              <w:rPr>
                <w:sz w:val="22"/>
                <w:szCs w:val="22"/>
                <w14:props3d w14:extrusionH="0" w14:contourW="0" w14:prstMaterial="matte"/>
              </w:rPr>
              <w:t>Ул. Академика Красина, д.27, пом.3, 220109, г. Минск</w:t>
            </w:r>
            <w:r>
              <w:rPr>
                <w:sz w:val="22"/>
                <w:szCs w:val="22"/>
                <w14:props3d w14:extrusionH="0" w14:contourW="0" w14:prstMaterial="matte"/>
              </w:rPr>
              <w:t>)</w:t>
            </w: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 и за пределами ООС</w:t>
            </w:r>
          </w:p>
        </w:tc>
      </w:tr>
      <w:tr w:rsidR="0089113F" w:rsidRPr="003657F8" w14:paraId="20F07F57" w14:textId="77777777" w:rsidTr="00123224">
        <w:tc>
          <w:tcPr>
            <w:tcW w:w="289" w:type="pct"/>
          </w:tcPr>
          <w:p w14:paraId="667E5837" w14:textId="7610974B" w:rsidR="0089113F" w:rsidRDefault="0089113F" w:rsidP="0089113F">
            <w:pPr>
              <w:ind w:left="-84" w:right="-84"/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5.</w:t>
            </w:r>
            <w:r>
              <w:rPr>
                <w:sz w:val="22"/>
                <w:szCs w:val="22"/>
                <w14:props3d w14:extrusionH="0" w14:contourW="0" w14:prstMaterial="matte"/>
              </w:rPr>
              <w:t>2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674" w:type="pct"/>
            <w:vMerge/>
          </w:tcPr>
          <w:p w14:paraId="180B1571" w14:textId="77777777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527" w:type="pct"/>
          </w:tcPr>
          <w:p w14:paraId="7C425342" w14:textId="084385C4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20.13/04.056</w:t>
            </w:r>
          </w:p>
        </w:tc>
        <w:tc>
          <w:tcPr>
            <w:tcW w:w="914" w:type="pct"/>
          </w:tcPr>
          <w:p w14:paraId="1781088F" w14:textId="216F6900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Мощность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нейтронного излучения</w:t>
            </w:r>
          </w:p>
        </w:tc>
        <w:tc>
          <w:tcPr>
            <w:tcW w:w="914" w:type="pct"/>
          </w:tcPr>
          <w:p w14:paraId="4A1BF2B3" w14:textId="77777777" w:rsidR="0089113F" w:rsidRPr="00AC3924" w:rsidRDefault="0089113F" w:rsidP="0089113F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C3219E9" w14:textId="509B6BD9" w:rsidR="0089113F" w:rsidRPr="003657F8" w:rsidRDefault="0089113F" w:rsidP="0089113F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866" w:type="pct"/>
          </w:tcPr>
          <w:p w14:paraId="5FA1068A" w14:textId="77777777" w:rsidR="0089113F" w:rsidRPr="003657F8" w:rsidRDefault="0089113F" w:rsidP="0089113F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3657F8">
              <w:rPr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3918CFD2" w14:textId="77777777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17" w:type="pct"/>
          </w:tcPr>
          <w:p w14:paraId="07E96C68" w14:textId="63376CCD" w:rsidR="0089113F" w:rsidRPr="003657F8" w:rsidRDefault="0089113F" w:rsidP="0089113F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Деятельность осуществляется непосредственно в ООС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(</w:t>
            </w:r>
            <w:r w:rsidRPr="0089113F">
              <w:rPr>
                <w:sz w:val="22"/>
                <w:szCs w:val="22"/>
                <w14:props3d w14:extrusionH="0" w14:contourW="0" w14:prstMaterial="matte"/>
              </w:rPr>
              <w:t>Ул. Академика Красина, д.27, пом.3, 220109, г. Минск</w:t>
            </w:r>
            <w:r>
              <w:rPr>
                <w:sz w:val="22"/>
                <w:szCs w:val="22"/>
                <w14:props3d w14:extrusionH="0" w14:contourW="0" w14:prstMaterial="matte"/>
              </w:rPr>
              <w:t>)</w:t>
            </w: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 и за пределами ООС</w:t>
            </w:r>
          </w:p>
        </w:tc>
      </w:tr>
      <w:tr w:rsidR="0089113F" w:rsidRPr="003657F8" w14:paraId="323D2B9F" w14:textId="77777777" w:rsidTr="00123224">
        <w:tc>
          <w:tcPr>
            <w:tcW w:w="289" w:type="pct"/>
          </w:tcPr>
          <w:p w14:paraId="232541EF" w14:textId="75891E24" w:rsidR="0089113F" w:rsidRDefault="0089113F" w:rsidP="0089113F">
            <w:pPr>
              <w:ind w:left="-84" w:right="-84"/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5.</w:t>
            </w:r>
            <w:r>
              <w:rPr>
                <w:sz w:val="22"/>
                <w:szCs w:val="22"/>
                <w14:props3d w14:extrusionH="0" w14:contourW="0" w14:prstMaterial="matte"/>
              </w:rPr>
              <w:t>3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674" w:type="pct"/>
          </w:tcPr>
          <w:p w14:paraId="675F20D9" w14:textId="371B2382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Вещества химические неорганические основные прочие (источники ионизирующего излучения)</w:t>
            </w:r>
          </w:p>
        </w:tc>
        <w:tc>
          <w:tcPr>
            <w:tcW w:w="527" w:type="pct"/>
          </w:tcPr>
          <w:p w14:paraId="477C196C" w14:textId="15AA4254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20.13/04.056</w:t>
            </w:r>
          </w:p>
        </w:tc>
        <w:tc>
          <w:tcPr>
            <w:tcW w:w="914" w:type="pct"/>
          </w:tcPr>
          <w:p w14:paraId="3FBF3E13" w14:textId="77777777" w:rsidR="0089113F" w:rsidRPr="00AC3924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Плотность потока альфа- </w:t>
            </w:r>
          </w:p>
          <w:p w14:paraId="7EE80FFC" w14:textId="26BD232A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и бета-частиц</w:t>
            </w:r>
          </w:p>
        </w:tc>
        <w:tc>
          <w:tcPr>
            <w:tcW w:w="914" w:type="pct"/>
          </w:tcPr>
          <w:p w14:paraId="40FAC7F1" w14:textId="77777777" w:rsidR="0089113F" w:rsidRPr="00AC3924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>. 19, 64</w:t>
            </w:r>
          </w:p>
          <w:p w14:paraId="27BA28E4" w14:textId="6FD53F8A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866" w:type="pct"/>
          </w:tcPr>
          <w:p w14:paraId="62F38CEA" w14:textId="77777777" w:rsidR="0089113F" w:rsidRPr="003657F8" w:rsidRDefault="0089113F" w:rsidP="0089113F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МВИ.МН </w:t>
            </w:r>
            <w:proofErr w:type="gramStart"/>
            <w:r w:rsidRPr="003657F8">
              <w:rPr>
                <w:sz w:val="22"/>
                <w:szCs w:val="22"/>
                <w14:props3d w14:extrusionH="0" w14:contourW="0" w14:prstMaterial="matte"/>
              </w:rPr>
              <w:t>5197-2015</w:t>
            </w:r>
            <w:proofErr w:type="gramEnd"/>
          </w:p>
          <w:p w14:paraId="2BBF6D80" w14:textId="77777777" w:rsidR="0089113F" w:rsidRPr="003657F8" w:rsidRDefault="0089113F" w:rsidP="0089113F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817" w:type="pct"/>
          </w:tcPr>
          <w:p w14:paraId="69D88397" w14:textId="7A488C28" w:rsidR="0089113F" w:rsidRPr="003657F8" w:rsidRDefault="0089113F" w:rsidP="0089113F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3657F8">
              <w:rPr>
                <w:sz w:val="22"/>
                <w:szCs w:val="22"/>
                <w14:props3d w14:extrusionH="0" w14:contourW="0" w14:prstMaterial="matte"/>
              </w:rPr>
              <w:t>Деятельность осуществляется непосредственно в ООС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(</w:t>
            </w:r>
            <w:r w:rsidRPr="0089113F">
              <w:rPr>
                <w:sz w:val="22"/>
                <w:szCs w:val="22"/>
                <w14:props3d w14:extrusionH="0" w14:contourW="0" w14:prstMaterial="matte"/>
              </w:rPr>
              <w:t>Ул. Академика Красина, д.27, пом.3, 220109, г. Минск</w:t>
            </w:r>
            <w:r>
              <w:rPr>
                <w:sz w:val="22"/>
                <w:szCs w:val="22"/>
                <w14:props3d w14:extrusionH="0" w14:contourW="0" w14:prstMaterial="matte"/>
              </w:rPr>
              <w:t>)</w:t>
            </w:r>
            <w:r w:rsidRPr="003657F8">
              <w:rPr>
                <w:sz w:val="22"/>
                <w:szCs w:val="22"/>
                <w14:props3d w14:extrusionH="0" w14:contourW="0" w14:prstMaterial="matte"/>
              </w:rPr>
              <w:t xml:space="preserve"> и за пределами ООС</w:t>
            </w:r>
          </w:p>
        </w:tc>
      </w:tr>
    </w:tbl>
    <w:p w14:paraId="6658DF3D" w14:textId="77777777" w:rsidR="00B67028" w:rsidRPr="002C2FF1" w:rsidRDefault="00B67028"/>
    <w:sectPr w:rsidR="00B67028" w:rsidRPr="002C2FF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4065" w14:textId="77777777" w:rsidR="00B43E4A" w:rsidRDefault="00B43E4A" w:rsidP="0011070C">
      <w:r>
        <w:separator/>
      </w:r>
    </w:p>
  </w:endnote>
  <w:endnote w:type="continuationSeparator" w:id="0">
    <w:p w14:paraId="0F6E532F" w14:textId="77777777" w:rsidR="00B43E4A" w:rsidRDefault="00B43E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4411763" w14:textId="2DF02A96" w:rsidR="00222A33" w:rsidRPr="00DF7DA0" w:rsidRDefault="00DA27C0" w:rsidP="00DA27C0">
    <w:pPr>
      <w:pStyle w:val="a9"/>
      <w:rPr>
        <w:rFonts w:ascii="Times New Roman" w:hAnsi="Times New Roman"/>
      </w:rPr>
    </w:pPr>
    <w:r w:rsidRPr="00DA27C0">
      <w:rPr>
        <w:rFonts w:ascii="Times New Roman" w:eastAsia="ArialMT" w:hAnsi="Times New Roman"/>
        <w:szCs w:val="18"/>
        <w:lang w:val="ru-RU"/>
      </w:rPr>
      <w:t xml:space="preserve">Часть 1. Дата принятия решения по аккредитации </w:t>
    </w:r>
    <w:r w:rsidR="00BE1574">
      <w:rPr>
        <w:rFonts w:ascii="Times New Roman" w:eastAsia="ArialMT" w:hAnsi="Times New Roman"/>
        <w:szCs w:val="18"/>
        <w:lang w:val="ru-RU"/>
      </w:rPr>
      <w:t>09</w:t>
    </w:r>
    <w:r w:rsidRPr="00DF7DA0">
      <w:rPr>
        <w:rFonts w:ascii="Times New Roman" w:eastAsia="ArialMT" w:hAnsi="Times New Roman"/>
        <w:szCs w:val="18"/>
        <w:lang w:val="ru-RU"/>
      </w:rPr>
      <w:t>.01.2026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9F19C3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2EB44F1" w14:textId="5162BA09" w:rsidR="00306EC9" w:rsidRPr="00D06B0B" w:rsidRDefault="00DA27C0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D06B0B">
            <w:rPr>
              <w:rFonts w:eastAsia="ArialMT"/>
              <w:sz w:val="18"/>
              <w:szCs w:val="18"/>
            </w:rPr>
            <w:t>Часть 1. Дата принятия решения по аккредитации 09.01.2026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6C0B52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501B82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7BD2" w14:textId="77777777" w:rsidR="00B43E4A" w:rsidRDefault="00B43E4A" w:rsidP="0011070C">
      <w:r>
        <w:separator/>
      </w:r>
    </w:p>
  </w:footnote>
  <w:footnote w:type="continuationSeparator" w:id="0">
    <w:p w14:paraId="3CEDFD7C" w14:textId="77777777" w:rsidR="00B43E4A" w:rsidRDefault="00B43E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2049"/>
      <w:gridCol w:w="2409"/>
    </w:tblGrid>
    <w:tr w:rsidR="00DA27C0" w14:paraId="3F42FC34" w14:textId="77777777" w:rsidTr="00DA27C0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04CD4EF7" w14:textId="7A11F990" w:rsidR="00DA27C0" w:rsidRPr="00EA2747" w:rsidRDefault="00DA27C0" w:rsidP="00DA27C0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2049" w:type="dxa"/>
          <w:tcBorders>
            <w:left w:val="nil"/>
          </w:tcBorders>
          <w:vAlign w:val="center"/>
        </w:tcPr>
        <w:p w14:paraId="535B0AA8" w14:textId="007BD38B" w:rsidR="00DA27C0" w:rsidRPr="00C03B17" w:rsidRDefault="00C03B17" w:rsidP="00DA27C0">
          <w:pPr>
            <w:pStyle w:val="a7"/>
            <w:ind w:left="-396" w:right="336" w:firstLine="284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409" w:type="dxa"/>
          <w:vAlign w:val="center"/>
        </w:tcPr>
        <w:p w14:paraId="66B4C052" w14:textId="77777777" w:rsidR="00DA27C0" w:rsidRPr="00DA27C0" w:rsidRDefault="00DA27C0" w:rsidP="00DA27C0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DA27C0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1.1776</w:t>
          </w:r>
        </w:p>
      </w:tc>
    </w:tr>
  </w:tbl>
  <w:p w14:paraId="07D23EB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DA27C0" w:rsidRPr="002317A4" w14:paraId="3304AFFD" w14:textId="77777777" w:rsidTr="00264857">
      <w:trPr>
        <w:trHeight w:val="221"/>
      </w:trPr>
      <w:tc>
        <w:tcPr>
          <w:tcW w:w="12328" w:type="dxa"/>
          <w:vAlign w:val="center"/>
        </w:tcPr>
        <w:p w14:paraId="0766E9EA" w14:textId="5B4D7CB6" w:rsidR="00DA27C0" w:rsidRPr="00DA27C0" w:rsidRDefault="00DA27C0" w:rsidP="00DA27C0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A27C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Научно-производственное общество с ограниченной ответственностью "</w:t>
          </w:r>
          <w:proofErr w:type="spellStart"/>
          <w:r w:rsidRPr="00DA27C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НьюКамертон</w:t>
          </w:r>
          <w:proofErr w:type="spellEnd"/>
          <w:r w:rsidRPr="00DA27C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</w:p>
      </w:tc>
      <w:tc>
        <w:tcPr>
          <w:tcW w:w="2551" w:type="dxa"/>
          <w:vAlign w:val="center"/>
        </w:tcPr>
        <w:p w14:paraId="12286704" w14:textId="5522A6F7" w:rsidR="00DA27C0" w:rsidRPr="002317A4" w:rsidRDefault="00DA27C0" w:rsidP="00DA27C0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1776</w:t>
          </w:r>
        </w:p>
      </w:tc>
    </w:tr>
  </w:tbl>
  <w:p w14:paraId="14380E4D" w14:textId="6601519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3722467">
    <w:abstractNumId w:val="6"/>
  </w:num>
  <w:num w:numId="2" w16cid:durableId="1821841544">
    <w:abstractNumId w:val="7"/>
  </w:num>
  <w:num w:numId="3" w16cid:durableId="1100296578">
    <w:abstractNumId w:val="4"/>
  </w:num>
  <w:num w:numId="4" w16cid:durableId="599290487">
    <w:abstractNumId w:val="1"/>
  </w:num>
  <w:num w:numId="5" w16cid:durableId="1269851529">
    <w:abstractNumId w:val="11"/>
  </w:num>
  <w:num w:numId="6" w16cid:durableId="1923029093">
    <w:abstractNumId w:val="3"/>
  </w:num>
  <w:num w:numId="7" w16cid:durableId="84503731">
    <w:abstractNumId w:val="8"/>
  </w:num>
  <w:num w:numId="8" w16cid:durableId="1243643126">
    <w:abstractNumId w:val="5"/>
  </w:num>
  <w:num w:numId="9" w16cid:durableId="819351764">
    <w:abstractNumId w:val="9"/>
  </w:num>
  <w:num w:numId="10" w16cid:durableId="1062560098">
    <w:abstractNumId w:val="2"/>
  </w:num>
  <w:num w:numId="11" w16cid:durableId="2038267190">
    <w:abstractNumId w:val="0"/>
  </w:num>
  <w:num w:numId="12" w16cid:durableId="270745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3224"/>
    <w:rsid w:val="00124258"/>
    <w:rsid w:val="00127CD5"/>
    <w:rsid w:val="00132246"/>
    <w:rsid w:val="00157012"/>
    <w:rsid w:val="00162213"/>
    <w:rsid w:val="00162D37"/>
    <w:rsid w:val="00194140"/>
    <w:rsid w:val="001956F7"/>
    <w:rsid w:val="001A4BEA"/>
    <w:rsid w:val="001A6759"/>
    <w:rsid w:val="001A7AD9"/>
    <w:rsid w:val="001B0E36"/>
    <w:rsid w:val="001F51B1"/>
    <w:rsid w:val="001F7797"/>
    <w:rsid w:val="0020355B"/>
    <w:rsid w:val="00204777"/>
    <w:rsid w:val="00222A33"/>
    <w:rsid w:val="002373B6"/>
    <w:rsid w:val="002505FA"/>
    <w:rsid w:val="002667A7"/>
    <w:rsid w:val="00285F39"/>
    <w:rsid w:val="002877C8"/>
    <w:rsid w:val="002900DE"/>
    <w:rsid w:val="002C2FF1"/>
    <w:rsid w:val="002C3708"/>
    <w:rsid w:val="002D7F51"/>
    <w:rsid w:val="003054C2"/>
    <w:rsid w:val="00305E11"/>
    <w:rsid w:val="00306EC9"/>
    <w:rsid w:val="0031023B"/>
    <w:rsid w:val="003324CA"/>
    <w:rsid w:val="00350D5F"/>
    <w:rsid w:val="003657F8"/>
    <w:rsid w:val="003717D2"/>
    <w:rsid w:val="00374A27"/>
    <w:rsid w:val="003807D1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1DA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93EBE"/>
    <w:rsid w:val="005A770D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1079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62A"/>
    <w:rsid w:val="007E6E0A"/>
    <w:rsid w:val="007F5916"/>
    <w:rsid w:val="00805C5D"/>
    <w:rsid w:val="00810EFC"/>
    <w:rsid w:val="00852622"/>
    <w:rsid w:val="00877224"/>
    <w:rsid w:val="00886D6D"/>
    <w:rsid w:val="0089113F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C6EA4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3E4A"/>
    <w:rsid w:val="00B453D4"/>
    <w:rsid w:val="00B4667C"/>
    <w:rsid w:val="00B47A0F"/>
    <w:rsid w:val="00B53AEA"/>
    <w:rsid w:val="00B579AD"/>
    <w:rsid w:val="00B67028"/>
    <w:rsid w:val="00BA682A"/>
    <w:rsid w:val="00BA7746"/>
    <w:rsid w:val="00BB0188"/>
    <w:rsid w:val="00BB272F"/>
    <w:rsid w:val="00BC186A"/>
    <w:rsid w:val="00BC40FF"/>
    <w:rsid w:val="00BC6B2B"/>
    <w:rsid w:val="00BE1574"/>
    <w:rsid w:val="00C03B17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6B0B"/>
    <w:rsid w:val="00D10C95"/>
    <w:rsid w:val="00D32E61"/>
    <w:rsid w:val="00D56371"/>
    <w:rsid w:val="00D630B1"/>
    <w:rsid w:val="00D67756"/>
    <w:rsid w:val="00D876E6"/>
    <w:rsid w:val="00DA27C0"/>
    <w:rsid w:val="00DA5E7A"/>
    <w:rsid w:val="00DA6561"/>
    <w:rsid w:val="00DB1FAE"/>
    <w:rsid w:val="00DB313A"/>
    <w:rsid w:val="00DB7FF2"/>
    <w:rsid w:val="00DC6762"/>
    <w:rsid w:val="00DD4EA5"/>
    <w:rsid w:val="00DE6F93"/>
    <w:rsid w:val="00DF7DA0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375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9896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2026-01-12T13:24:00Z</dcterms:created>
  <dcterms:modified xsi:type="dcterms:W3CDTF">2026-01-12T13:24:00Z</dcterms:modified>
</cp:coreProperties>
</file>