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03C14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31DA06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29EB6A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90"/>
        <w:gridCol w:w="1547"/>
        <w:gridCol w:w="2979"/>
        <w:gridCol w:w="2685"/>
        <w:gridCol w:w="2129"/>
        <w:gridCol w:w="2379"/>
      </w:tblGrid>
      <w:tr w:rsidR="00156E05" w14:paraId="7AB61BEA" w14:textId="77777777" w:rsidTr="00316E28">
        <w:tc>
          <w:tcPr>
            <w:tcW w:w="292" w:type="pct"/>
            <w:vAlign w:val="center"/>
          </w:tcPr>
          <w:p w14:paraId="3DD10E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1837E75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33B36EC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1023" w:type="pct"/>
            <w:vAlign w:val="center"/>
          </w:tcPr>
          <w:p w14:paraId="05AE28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22" w:type="pct"/>
            <w:vAlign w:val="center"/>
          </w:tcPr>
          <w:p w14:paraId="054DFC6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BD8C5C0" w14:textId="77777777" w:rsidR="00156E05" w:rsidRPr="00316E2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vAlign w:val="center"/>
          </w:tcPr>
          <w:p w14:paraId="662711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03D418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759D23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985"/>
        <w:gridCol w:w="2682"/>
        <w:gridCol w:w="2132"/>
        <w:gridCol w:w="2379"/>
      </w:tblGrid>
      <w:tr w:rsidR="00917CB1" w14:paraId="4A49518F" w14:textId="77777777" w:rsidTr="00316E28">
        <w:trPr>
          <w:trHeight w:val="276"/>
          <w:tblHeader/>
        </w:trPr>
        <w:tc>
          <w:tcPr>
            <w:tcW w:w="291" w:type="pct"/>
            <w:vAlign w:val="center"/>
          </w:tcPr>
          <w:p w14:paraId="0BE1C17A" w14:textId="77777777" w:rsidR="00156E05" w:rsidRPr="00DD1A87" w:rsidRDefault="00316E28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6EC81BB7" w14:textId="77777777" w:rsidR="00917CB1" w:rsidRDefault="00316E2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2" w:type="pct"/>
            <w:vAlign w:val="center"/>
          </w:tcPr>
          <w:p w14:paraId="0DDC36BE" w14:textId="77777777" w:rsidR="00917CB1" w:rsidRDefault="00316E2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025" w:type="pct"/>
            <w:vAlign w:val="center"/>
          </w:tcPr>
          <w:p w14:paraId="542CC2DB" w14:textId="77777777" w:rsidR="00917CB1" w:rsidRDefault="00316E2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1" w:type="pct"/>
            <w:vAlign w:val="center"/>
          </w:tcPr>
          <w:p w14:paraId="543C2F5D" w14:textId="77777777" w:rsidR="00917CB1" w:rsidRDefault="00316E2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2" w:type="pct"/>
            <w:vAlign w:val="center"/>
          </w:tcPr>
          <w:p w14:paraId="23F1DA87" w14:textId="77777777" w:rsidR="00917CB1" w:rsidRDefault="00316E2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7" w:type="pct"/>
            <w:vAlign w:val="center"/>
          </w:tcPr>
          <w:p w14:paraId="10593B6C" w14:textId="77777777" w:rsidR="00917CB1" w:rsidRDefault="00316E2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917CB1" w14:paraId="16F856D8" w14:textId="77777777" w:rsidTr="00316E28">
        <w:tc>
          <w:tcPr>
            <w:tcW w:w="291" w:type="pct"/>
          </w:tcPr>
          <w:p w14:paraId="79CAC50B" w14:textId="77777777" w:rsidR="00917CB1" w:rsidRDefault="00316E2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72F63EFD" w14:textId="77777777" w:rsidR="00917CB1" w:rsidRDefault="00316E28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2" w:type="pct"/>
            <w:vMerge w:val="restart"/>
          </w:tcPr>
          <w:p w14:paraId="6BDB63D2" w14:textId="77777777" w:rsidR="00917CB1" w:rsidRDefault="00316E28">
            <w:pPr>
              <w:ind w:left="-84" w:right="-84"/>
            </w:pPr>
            <w:r>
              <w:rPr>
                <w:sz w:val="22"/>
              </w:rPr>
              <w:t>100.06/29.137</w:t>
            </w:r>
          </w:p>
        </w:tc>
        <w:tc>
          <w:tcPr>
            <w:tcW w:w="1025" w:type="pct"/>
          </w:tcPr>
          <w:p w14:paraId="5A916F7D" w14:textId="77777777" w:rsidR="00917CB1" w:rsidRDefault="00316E28">
            <w:pPr>
              <w:ind w:left="-84" w:right="-84"/>
            </w:pPr>
            <w:r>
              <w:rPr>
                <w:sz w:val="22"/>
              </w:rPr>
              <w:t>Удельное сопротивление грунта под наконечником (конусом) зонда</w:t>
            </w:r>
          </w:p>
        </w:tc>
        <w:tc>
          <w:tcPr>
            <w:tcW w:w="921" w:type="pct"/>
            <w:vMerge w:val="restart"/>
          </w:tcPr>
          <w:p w14:paraId="186F0686" w14:textId="77777777" w:rsidR="00917CB1" w:rsidRDefault="00316E28">
            <w:pPr>
              <w:ind w:left="-84" w:right="-84"/>
            </w:pPr>
            <w:r>
              <w:rPr>
                <w:sz w:val="22"/>
              </w:rPr>
              <w:t>ГОСТ 19912-2012 п.5</w:t>
            </w:r>
          </w:p>
        </w:tc>
        <w:tc>
          <w:tcPr>
            <w:tcW w:w="732" w:type="pct"/>
            <w:vMerge w:val="restart"/>
          </w:tcPr>
          <w:p w14:paraId="7659FCAC" w14:textId="77777777" w:rsidR="00917CB1" w:rsidRDefault="00316E28">
            <w:pPr>
              <w:ind w:left="-84" w:right="-84"/>
            </w:pPr>
            <w:r>
              <w:rPr>
                <w:sz w:val="22"/>
              </w:rPr>
              <w:t>ул. Суворова, 135, 230001, г. Гродно, Гродненская область</w:t>
            </w:r>
          </w:p>
        </w:tc>
        <w:tc>
          <w:tcPr>
            <w:tcW w:w="817" w:type="pct"/>
            <w:vMerge w:val="restart"/>
          </w:tcPr>
          <w:p w14:paraId="753F42F3" w14:textId="77777777" w:rsidR="00917CB1" w:rsidRDefault="00917CB1">
            <w:pPr>
              <w:ind w:left="-84" w:right="-84"/>
            </w:pPr>
          </w:p>
        </w:tc>
      </w:tr>
      <w:tr w:rsidR="00917CB1" w14:paraId="004207F0" w14:textId="77777777" w:rsidTr="00316E28">
        <w:tc>
          <w:tcPr>
            <w:tcW w:w="291" w:type="pct"/>
          </w:tcPr>
          <w:p w14:paraId="50286BF8" w14:textId="77777777" w:rsidR="00917CB1" w:rsidRDefault="00316E2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39C2D838" w14:textId="77777777" w:rsidR="00917CB1" w:rsidRDefault="00917CB1"/>
        </w:tc>
        <w:tc>
          <w:tcPr>
            <w:tcW w:w="532" w:type="pct"/>
            <w:vMerge/>
          </w:tcPr>
          <w:p w14:paraId="02EDAEFE" w14:textId="77777777" w:rsidR="00917CB1" w:rsidRDefault="00917CB1"/>
        </w:tc>
        <w:tc>
          <w:tcPr>
            <w:tcW w:w="1025" w:type="pct"/>
          </w:tcPr>
          <w:p w14:paraId="735F0729" w14:textId="77777777" w:rsidR="00917CB1" w:rsidRDefault="00316E28">
            <w:pPr>
              <w:ind w:left="-84" w:right="-84"/>
            </w:pPr>
            <w:r>
              <w:rPr>
                <w:sz w:val="22"/>
              </w:rPr>
              <w:t>Удельное сопротивление грунта на участке боковой поверхности (муфте трения) зонда</w:t>
            </w:r>
          </w:p>
        </w:tc>
        <w:tc>
          <w:tcPr>
            <w:tcW w:w="921" w:type="pct"/>
            <w:vMerge/>
          </w:tcPr>
          <w:p w14:paraId="1FA29547" w14:textId="77777777" w:rsidR="00917CB1" w:rsidRDefault="00917CB1"/>
        </w:tc>
        <w:tc>
          <w:tcPr>
            <w:tcW w:w="732" w:type="pct"/>
            <w:vMerge/>
          </w:tcPr>
          <w:p w14:paraId="3B45860E" w14:textId="77777777" w:rsidR="00917CB1" w:rsidRDefault="00917CB1"/>
        </w:tc>
        <w:tc>
          <w:tcPr>
            <w:tcW w:w="817" w:type="pct"/>
            <w:vMerge/>
          </w:tcPr>
          <w:p w14:paraId="7534A8F0" w14:textId="77777777" w:rsidR="00917CB1" w:rsidRDefault="00917CB1"/>
        </w:tc>
      </w:tr>
      <w:tr w:rsidR="00917CB1" w14:paraId="6B13B2B8" w14:textId="77777777" w:rsidTr="00316E28">
        <w:tc>
          <w:tcPr>
            <w:tcW w:w="291" w:type="pct"/>
          </w:tcPr>
          <w:p w14:paraId="00372256" w14:textId="77777777" w:rsidR="00917CB1" w:rsidRDefault="00316E2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5E2CEDCC" w14:textId="77777777" w:rsidR="00917CB1" w:rsidRDefault="00917CB1"/>
        </w:tc>
        <w:tc>
          <w:tcPr>
            <w:tcW w:w="532" w:type="pct"/>
            <w:vMerge w:val="restart"/>
          </w:tcPr>
          <w:p w14:paraId="7CAB87EE" w14:textId="77777777" w:rsidR="00917CB1" w:rsidRDefault="00316E28">
            <w:pPr>
              <w:ind w:left="-84" w:right="-84"/>
            </w:pPr>
            <w:r>
              <w:rPr>
                <w:sz w:val="22"/>
              </w:rPr>
              <w:t>100.06/29.121</w:t>
            </w:r>
          </w:p>
        </w:tc>
        <w:tc>
          <w:tcPr>
            <w:tcW w:w="1025" w:type="pct"/>
          </w:tcPr>
          <w:p w14:paraId="5B8AB211" w14:textId="77777777" w:rsidR="00917CB1" w:rsidRDefault="00316E28">
            <w:pPr>
              <w:ind w:left="-84" w:right="-84"/>
            </w:pPr>
            <w:r>
              <w:rPr>
                <w:sz w:val="22"/>
              </w:rPr>
              <w:t>Модуль деформации грунта (штамп с плоской подошвой площадью 600 см2 –тип III)</w:t>
            </w:r>
          </w:p>
        </w:tc>
        <w:tc>
          <w:tcPr>
            <w:tcW w:w="921" w:type="pct"/>
          </w:tcPr>
          <w:p w14:paraId="72DE12B6" w14:textId="77777777" w:rsidR="00917CB1" w:rsidRDefault="00316E28">
            <w:pPr>
              <w:ind w:left="-84" w:right="-84"/>
            </w:pPr>
            <w:r>
              <w:rPr>
                <w:sz w:val="22"/>
              </w:rPr>
              <w:t>ГОСТ 20276.1-2020</w:t>
            </w:r>
          </w:p>
        </w:tc>
        <w:tc>
          <w:tcPr>
            <w:tcW w:w="732" w:type="pct"/>
            <w:vMerge/>
          </w:tcPr>
          <w:p w14:paraId="4C80B678" w14:textId="77777777" w:rsidR="00917CB1" w:rsidRDefault="00917CB1"/>
        </w:tc>
        <w:tc>
          <w:tcPr>
            <w:tcW w:w="817" w:type="pct"/>
            <w:vMerge/>
          </w:tcPr>
          <w:p w14:paraId="00E4F83B" w14:textId="77777777" w:rsidR="00917CB1" w:rsidRDefault="00917CB1"/>
        </w:tc>
      </w:tr>
      <w:tr w:rsidR="00917CB1" w14:paraId="1361D327" w14:textId="77777777" w:rsidTr="00316E28">
        <w:tc>
          <w:tcPr>
            <w:tcW w:w="291" w:type="pct"/>
          </w:tcPr>
          <w:p w14:paraId="6DBC1B07" w14:textId="77777777" w:rsidR="00917CB1" w:rsidRDefault="00316E2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2" w:type="pct"/>
            <w:vMerge/>
          </w:tcPr>
          <w:p w14:paraId="6465CD5B" w14:textId="77777777" w:rsidR="00917CB1" w:rsidRDefault="00917CB1"/>
        </w:tc>
        <w:tc>
          <w:tcPr>
            <w:tcW w:w="532" w:type="pct"/>
            <w:vMerge/>
          </w:tcPr>
          <w:p w14:paraId="308418F7" w14:textId="77777777" w:rsidR="00917CB1" w:rsidRDefault="00917CB1"/>
        </w:tc>
        <w:tc>
          <w:tcPr>
            <w:tcW w:w="1025" w:type="pct"/>
          </w:tcPr>
          <w:p w14:paraId="56BE8DB3" w14:textId="77777777" w:rsidR="00917CB1" w:rsidRDefault="00316E28">
            <w:pPr>
              <w:ind w:left="-84" w:right="-84"/>
            </w:pPr>
            <w:r>
              <w:rPr>
                <w:sz w:val="22"/>
              </w:rPr>
              <w:t>Прочностные характеристики (метод вращательного среза): -сопротивление грунта срезу; -сопротивление грунта недренированному сдвигу</w:t>
            </w:r>
          </w:p>
        </w:tc>
        <w:tc>
          <w:tcPr>
            <w:tcW w:w="921" w:type="pct"/>
          </w:tcPr>
          <w:p w14:paraId="674F014A" w14:textId="77777777" w:rsidR="00917CB1" w:rsidRDefault="00316E28">
            <w:pPr>
              <w:ind w:left="-84" w:right="-84"/>
            </w:pPr>
            <w:r>
              <w:rPr>
                <w:sz w:val="22"/>
              </w:rPr>
              <w:t>ГОСТ 20276.5-2020</w:t>
            </w:r>
          </w:p>
        </w:tc>
        <w:tc>
          <w:tcPr>
            <w:tcW w:w="732" w:type="pct"/>
            <w:vMerge/>
          </w:tcPr>
          <w:p w14:paraId="5CF157FC" w14:textId="77777777" w:rsidR="00917CB1" w:rsidRDefault="00917CB1"/>
        </w:tc>
        <w:tc>
          <w:tcPr>
            <w:tcW w:w="817" w:type="pct"/>
            <w:vMerge/>
          </w:tcPr>
          <w:p w14:paraId="31C9522A" w14:textId="77777777" w:rsidR="00917CB1" w:rsidRDefault="00917CB1"/>
        </w:tc>
      </w:tr>
      <w:tr w:rsidR="00917CB1" w14:paraId="55FBD272" w14:textId="77777777" w:rsidTr="00316E28">
        <w:trPr>
          <w:trHeight w:val="230"/>
        </w:trPr>
        <w:tc>
          <w:tcPr>
            <w:tcW w:w="291" w:type="pct"/>
          </w:tcPr>
          <w:p w14:paraId="2AEE33FE" w14:textId="77777777" w:rsidR="00917CB1" w:rsidRDefault="00316E28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2" w:type="pct"/>
            <w:vMerge/>
          </w:tcPr>
          <w:p w14:paraId="0F4D734A" w14:textId="77777777" w:rsidR="00917CB1" w:rsidRDefault="00917CB1"/>
        </w:tc>
        <w:tc>
          <w:tcPr>
            <w:tcW w:w="532" w:type="pct"/>
            <w:vMerge/>
          </w:tcPr>
          <w:p w14:paraId="294C9375" w14:textId="77777777" w:rsidR="00917CB1" w:rsidRDefault="00917CB1"/>
        </w:tc>
        <w:tc>
          <w:tcPr>
            <w:tcW w:w="1025" w:type="pct"/>
          </w:tcPr>
          <w:p w14:paraId="79C1C478" w14:textId="77777777" w:rsidR="00917CB1" w:rsidRDefault="00316E28">
            <w:pPr>
              <w:ind w:left="-84" w:right="-84"/>
            </w:pPr>
            <w:r>
              <w:rPr>
                <w:sz w:val="22"/>
              </w:rPr>
              <w:t>Несущая способность (испытания натурной сваей)</w:t>
            </w:r>
          </w:p>
        </w:tc>
        <w:tc>
          <w:tcPr>
            <w:tcW w:w="921" w:type="pct"/>
          </w:tcPr>
          <w:p w14:paraId="199B2F0D" w14:textId="77777777" w:rsidR="00917CB1" w:rsidRDefault="00316E28">
            <w:pPr>
              <w:ind w:left="-84" w:right="-84"/>
            </w:pPr>
            <w:r>
              <w:rPr>
                <w:sz w:val="22"/>
              </w:rPr>
              <w:t>СТБ 2242-2011 п.8.2</w:t>
            </w:r>
          </w:p>
        </w:tc>
        <w:tc>
          <w:tcPr>
            <w:tcW w:w="732" w:type="pct"/>
            <w:vMerge/>
          </w:tcPr>
          <w:p w14:paraId="7168B826" w14:textId="77777777" w:rsidR="00917CB1" w:rsidRDefault="00917CB1"/>
        </w:tc>
        <w:tc>
          <w:tcPr>
            <w:tcW w:w="817" w:type="pct"/>
            <w:vMerge/>
          </w:tcPr>
          <w:p w14:paraId="596D6D02" w14:textId="77777777" w:rsidR="00917CB1" w:rsidRDefault="00917CB1"/>
        </w:tc>
      </w:tr>
    </w:tbl>
    <w:p w14:paraId="38C54EC2" w14:textId="77777777" w:rsidR="00103679" w:rsidRPr="00DD1A87" w:rsidRDefault="00103679">
      <w:pPr>
        <w:rPr>
          <w:noProof/>
          <w:sz w:val="24"/>
          <w:szCs w:val="24"/>
        </w:rPr>
      </w:pPr>
    </w:p>
    <w:p w14:paraId="046B3F2C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89F73" w14:textId="77777777" w:rsidR="00562129" w:rsidRDefault="00562129" w:rsidP="0011070C">
      <w:r>
        <w:separator/>
      </w:r>
    </w:p>
  </w:endnote>
  <w:endnote w:type="continuationSeparator" w:id="0">
    <w:p w14:paraId="20A3AC8B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2996C9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709823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02.07.2026.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4894E9A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E8E13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545612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3B8C58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02.07.2026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27E0DD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E6472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1AD5D9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30C10" w14:textId="77777777" w:rsidR="00562129" w:rsidRDefault="00562129" w:rsidP="0011070C">
      <w:r>
        <w:separator/>
      </w:r>
    </w:p>
  </w:footnote>
  <w:footnote w:type="continuationSeparator" w:id="0">
    <w:p w14:paraId="57D0B47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3043CCFA" w14:textId="77777777" w:rsidTr="004108B8">
      <w:trPr>
        <w:trHeight w:val="221"/>
      </w:trPr>
      <w:tc>
        <w:tcPr>
          <w:tcW w:w="12328" w:type="dxa"/>
          <w:vAlign w:val="center"/>
        </w:tcPr>
        <w:p w14:paraId="3CFC013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AC7062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2.5191</w:t>
          </w:r>
        </w:p>
      </w:tc>
    </w:tr>
  </w:tbl>
  <w:p w14:paraId="341B5F4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550A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074722E" w14:textId="77777777" w:rsidTr="00316E28">
      <w:trPr>
        <w:trHeight w:val="221"/>
      </w:trPr>
      <w:tc>
        <w:tcPr>
          <w:tcW w:w="12186" w:type="dxa"/>
          <w:vAlign w:val="center"/>
        </w:tcPr>
        <w:p w14:paraId="2059C21A" w14:textId="03E56851" w:rsidR="002317A4" w:rsidRPr="002317A4" w:rsidRDefault="00403AD5" w:rsidP="00316E28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"Гродножилстрой",</w:t>
          </w:r>
          <w:r w:rsidR="00316E28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отдел инженерно-геологических изысканий</w:t>
          </w:r>
        </w:p>
      </w:tc>
      <w:tc>
        <w:tcPr>
          <w:tcW w:w="2353" w:type="dxa"/>
          <w:vAlign w:val="center"/>
        </w:tcPr>
        <w:p w14:paraId="2E78196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2.5191</w:t>
          </w:r>
        </w:p>
      </w:tc>
    </w:tr>
  </w:tbl>
  <w:p w14:paraId="1E4D2F6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16E28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17CB1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4259A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F9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2026-07-02T11:34:00Z</dcterms:created>
  <dcterms:modified xsi:type="dcterms:W3CDTF">2026-07-02T11:34:00Z</dcterms:modified>
</cp:coreProperties>
</file>