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3E55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E3081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4BB069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FAD1832" w14:textId="77777777" w:rsidTr="005C4B0E">
        <w:tc>
          <w:tcPr>
            <w:tcW w:w="291" w:type="pct"/>
            <w:vAlign w:val="center"/>
          </w:tcPr>
          <w:p w14:paraId="75F8C8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437EF1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DD0A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D63D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8034A7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4CC30C" w14:textId="77777777" w:rsidR="00156E05" w:rsidRPr="0075021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8E37A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9F0A3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E861F8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B2A34" w14:paraId="6B673D5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A73CD44" w14:textId="77777777" w:rsidR="00156E05" w:rsidRPr="00DD1A87" w:rsidRDefault="0097013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7967A1A" w14:textId="77777777" w:rsidR="008B2A34" w:rsidRDefault="0097013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2D70D77" w14:textId="77777777" w:rsidR="008B2A34" w:rsidRDefault="0097013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F2C55CA" w14:textId="77777777" w:rsidR="008B2A34" w:rsidRDefault="0097013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2E3EBC4" w14:textId="77777777" w:rsidR="008B2A34" w:rsidRDefault="0097013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CD89FB0" w14:textId="77777777" w:rsidR="008B2A34" w:rsidRDefault="0097013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D72E279" w14:textId="77777777" w:rsidR="008B2A34" w:rsidRDefault="0097013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B2A34" w14:paraId="10F51655" w14:textId="77777777">
        <w:tc>
          <w:tcPr>
            <w:tcW w:w="290" w:type="pct"/>
          </w:tcPr>
          <w:p w14:paraId="72A9C092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54D8C42" w14:textId="35A0860B" w:rsidR="008B2A34" w:rsidRDefault="0075021E">
            <w:pPr>
              <w:ind w:left="-84" w:right="-84"/>
            </w:pPr>
            <w:r>
              <w:rPr>
                <w:sz w:val="22"/>
              </w:rPr>
              <w:t>К</w:t>
            </w:r>
            <w:r w:rsidR="0097013B">
              <w:rPr>
                <w:sz w:val="22"/>
              </w:rPr>
              <w:t>атиониты</w:t>
            </w:r>
          </w:p>
        </w:tc>
        <w:tc>
          <w:tcPr>
            <w:tcW w:w="530" w:type="pct"/>
            <w:vMerge w:val="restart"/>
          </w:tcPr>
          <w:p w14:paraId="3B0ABD7B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2613FB1E" w14:textId="77777777" w:rsidR="008B2A34" w:rsidRDefault="0097013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9562CC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20298-2022 п.7.1</w:t>
            </w:r>
          </w:p>
        </w:tc>
        <w:tc>
          <w:tcPr>
            <w:tcW w:w="730" w:type="pct"/>
            <w:vMerge w:val="restart"/>
          </w:tcPr>
          <w:p w14:paraId="68FC0F16" w14:textId="77777777" w:rsidR="008B2A34" w:rsidRDefault="0097013B">
            <w:pPr>
              <w:ind w:left="-84" w:right="-84"/>
            </w:pPr>
            <w:r>
              <w:rPr>
                <w:sz w:val="22"/>
              </w:rPr>
              <w:t>ул. Максима Горького, 104, 210604,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8DBBD2C" w14:textId="77777777" w:rsidR="008B2A34" w:rsidRDefault="008B2A34">
            <w:pPr>
              <w:ind w:left="-84" w:right="-84"/>
            </w:pPr>
          </w:p>
        </w:tc>
      </w:tr>
      <w:tr w:rsidR="008B2A34" w14:paraId="1167CF42" w14:textId="77777777">
        <w:tc>
          <w:tcPr>
            <w:tcW w:w="290" w:type="pct"/>
          </w:tcPr>
          <w:p w14:paraId="25666A16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500921A" w14:textId="77777777" w:rsidR="008B2A34" w:rsidRDefault="008B2A34"/>
        </w:tc>
        <w:tc>
          <w:tcPr>
            <w:tcW w:w="530" w:type="pct"/>
            <w:vMerge/>
          </w:tcPr>
          <w:p w14:paraId="61F1CD8E" w14:textId="77777777" w:rsidR="008B2A34" w:rsidRDefault="008B2A34"/>
        </w:tc>
        <w:tc>
          <w:tcPr>
            <w:tcW w:w="870" w:type="pct"/>
          </w:tcPr>
          <w:p w14:paraId="14679FD3" w14:textId="77777777" w:rsidR="008B2A34" w:rsidRDefault="0097013B">
            <w:pPr>
              <w:ind w:left="-84" w:right="-84"/>
            </w:pPr>
            <w:r>
              <w:rPr>
                <w:sz w:val="22"/>
              </w:rPr>
              <w:t>подготовка к испытанию</w:t>
            </w:r>
          </w:p>
        </w:tc>
        <w:tc>
          <w:tcPr>
            <w:tcW w:w="1070" w:type="pct"/>
          </w:tcPr>
          <w:p w14:paraId="666B0FF5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10896-78 р.2</w:t>
            </w:r>
          </w:p>
        </w:tc>
        <w:tc>
          <w:tcPr>
            <w:tcW w:w="730" w:type="pct"/>
            <w:vMerge/>
          </w:tcPr>
          <w:p w14:paraId="34500D96" w14:textId="77777777" w:rsidR="008B2A34" w:rsidRDefault="008B2A34"/>
        </w:tc>
        <w:tc>
          <w:tcPr>
            <w:tcW w:w="815" w:type="pct"/>
            <w:vMerge/>
          </w:tcPr>
          <w:p w14:paraId="7E25F653" w14:textId="77777777" w:rsidR="008B2A34" w:rsidRDefault="008B2A34"/>
        </w:tc>
      </w:tr>
      <w:tr w:rsidR="008B2A34" w14:paraId="16C70FFE" w14:textId="77777777">
        <w:tc>
          <w:tcPr>
            <w:tcW w:w="290" w:type="pct"/>
          </w:tcPr>
          <w:p w14:paraId="5686C941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BE397E3" w14:textId="77777777" w:rsidR="008B2A34" w:rsidRDefault="008B2A34"/>
        </w:tc>
        <w:tc>
          <w:tcPr>
            <w:tcW w:w="530" w:type="pct"/>
          </w:tcPr>
          <w:p w14:paraId="354687B4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6DD0CC9E" w14:textId="77777777" w:rsidR="008B2A34" w:rsidRDefault="0097013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E46CD7E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20298-2022 п.7.2</w:t>
            </w:r>
          </w:p>
        </w:tc>
        <w:tc>
          <w:tcPr>
            <w:tcW w:w="730" w:type="pct"/>
            <w:vMerge/>
          </w:tcPr>
          <w:p w14:paraId="7D4663F7" w14:textId="77777777" w:rsidR="008B2A34" w:rsidRDefault="008B2A34"/>
        </w:tc>
        <w:tc>
          <w:tcPr>
            <w:tcW w:w="815" w:type="pct"/>
            <w:vMerge/>
          </w:tcPr>
          <w:p w14:paraId="1075EB0D" w14:textId="77777777" w:rsidR="008B2A34" w:rsidRDefault="008B2A34"/>
        </w:tc>
      </w:tr>
      <w:tr w:rsidR="008B2A34" w14:paraId="25FA974B" w14:textId="77777777">
        <w:tc>
          <w:tcPr>
            <w:tcW w:w="290" w:type="pct"/>
          </w:tcPr>
          <w:p w14:paraId="6DBD3493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E96D92D" w14:textId="77777777" w:rsidR="008B2A34" w:rsidRDefault="008B2A34"/>
        </w:tc>
        <w:tc>
          <w:tcPr>
            <w:tcW w:w="530" w:type="pct"/>
          </w:tcPr>
          <w:p w14:paraId="4C164ADE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20.59/29.040, 20.59/29.061</w:t>
            </w:r>
          </w:p>
        </w:tc>
        <w:tc>
          <w:tcPr>
            <w:tcW w:w="870" w:type="pct"/>
          </w:tcPr>
          <w:p w14:paraId="0E431758" w14:textId="77777777" w:rsidR="008B2A34" w:rsidRDefault="0097013B">
            <w:pPr>
              <w:ind w:left="-84" w:right="-84"/>
            </w:pPr>
            <w:r>
              <w:rPr>
                <w:sz w:val="22"/>
              </w:rPr>
              <w:t>размер зерен</w:t>
            </w:r>
            <w:r>
              <w:rPr>
                <w:sz w:val="22"/>
              </w:rPr>
              <w:br/>
              <w:t>эффективный размер зерен, коэффициент однородности</w:t>
            </w:r>
            <w:r>
              <w:rPr>
                <w:sz w:val="22"/>
              </w:rPr>
              <w:br/>
              <w:t>объемная доля рабочей фракции</w:t>
            </w:r>
          </w:p>
        </w:tc>
        <w:tc>
          <w:tcPr>
            <w:tcW w:w="1070" w:type="pct"/>
          </w:tcPr>
          <w:p w14:paraId="3EE345A3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10900-84 п.3.2.1;</w:t>
            </w:r>
            <w:r>
              <w:rPr>
                <w:sz w:val="22"/>
              </w:rPr>
              <w:br/>
              <w:t>ГОСТ 10900-84 п.3.2.2</w:t>
            </w:r>
          </w:p>
        </w:tc>
        <w:tc>
          <w:tcPr>
            <w:tcW w:w="730" w:type="pct"/>
            <w:vMerge/>
          </w:tcPr>
          <w:p w14:paraId="2FF360AC" w14:textId="77777777" w:rsidR="008B2A34" w:rsidRDefault="008B2A34"/>
        </w:tc>
        <w:tc>
          <w:tcPr>
            <w:tcW w:w="815" w:type="pct"/>
            <w:vMerge/>
          </w:tcPr>
          <w:p w14:paraId="26D073E3" w14:textId="77777777" w:rsidR="008B2A34" w:rsidRDefault="008B2A34"/>
        </w:tc>
      </w:tr>
      <w:tr w:rsidR="008B2A34" w14:paraId="63049D4E" w14:textId="77777777">
        <w:tc>
          <w:tcPr>
            <w:tcW w:w="290" w:type="pct"/>
          </w:tcPr>
          <w:p w14:paraId="198AEB32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16D9391" w14:textId="77777777" w:rsidR="008B2A34" w:rsidRDefault="008B2A34"/>
        </w:tc>
        <w:tc>
          <w:tcPr>
            <w:tcW w:w="530" w:type="pct"/>
          </w:tcPr>
          <w:p w14:paraId="63C2D034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43BA5360" w14:textId="77777777" w:rsidR="008B2A34" w:rsidRDefault="0097013B">
            <w:pPr>
              <w:ind w:left="-84" w:right="-84"/>
            </w:pPr>
            <w:r>
              <w:rPr>
                <w:sz w:val="22"/>
              </w:rPr>
              <w:t>массовая доля влаги( метод воздушно- тепловой сушки)</w:t>
            </w:r>
          </w:p>
        </w:tc>
        <w:tc>
          <w:tcPr>
            <w:tcW w:w="1070" w:type="pct"/>
          </w:tcPr>
          <w:p w14:paraId="5E1D722C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10898.1-84 п.4.1</w:t>
            </w:r>
          </w:p>
        </w:tc>
        <w:tc>
          <w:tcPr>
            <w:tcW w:w="730" w:type="pct"/>
            <w:vMerge/>
          </w:tcPr>
          <w:p w14:paraId="2AB1FC32" w14:textId="77777777" w:rsidR="008B2A34" w:rsidRDefault="008B2A34"/>
        </w:tc>
        <w:tc>
          <w:tcPr>
            <w:tcW w:w="815" w:type="pct"/>
            <w:vMerge/>
          </w:tcPr>
          <w:p w14:paraId="0924C776" w14:textId="77777777" w:rsidR="008B2A34" w:rsidRDefault="008B2A34"/>
        </w:tc>
      </w:tr>
      <w:tr w:rsidR="008B2A34" w14:paraId="342DF02F" w14:textId="77777777">
        <w:tc>
          <w:tcPr>
            <w:tcW w:w="290" w:type="pct"/>
          </w:tcPr>
          <w:p w14:paraId="4313B651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6461A5D" w14:textId="77777777" w:rsidR="008B2A34" w:rsidRDefault="008B2A34"/>
        </w:tc>
        <w:tc>
          <w:tcPr>
            <w:tcW w:w="530" w:type="pct"/>
          </w:tcPr>
          <w:p w14:paraId="2A6E52EE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65703293" w14:textId="77777777" w:rsidR="008B2A34" w:rsidRDefault="0097013B">
            <w:pPr>
              <w:ind w:left="-84" w:right="-84"/>
            </w:pPr>
            <w:r>
              <w:rPr>
                <w:sz w:val="22"/>
              </w:rPr>
              <w:t>удельный объем</w:t>
            </w:r>
          </w:p>
        </w:tc>
        <w:tc>
          <w:tcPr>
            <w:tcW w:w="1070" w:type="pct"/>
          </w:tcPr>
          <w:p w14:paraId="1C51217F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10898.4-84</w:t>
            </w:r>
          </w:p>
        </w:tc>
        <w:tc>
          <w:tcPr>
            <w:tcW w:w="730" w:type="pct"/>
            <w:vMerge/>
          </w:tcPr>
          <w:p w14:paraId="6F7ED4C8" w14:textId="77777777" w:rsidR="008B2A34" w:rsidRDefault="008B2A34"/>
        </w:tc>
        <w:tc>
          <w:tcPr>
            <w:tcW w:w="815" w:type="pct"/>
            <w:vMerge/>
          </w:tcPr>
          <w:p w14:paraId="6FB60014" w14:textId="77777777" w:rsidR="008B2A34" w:rsidRDefault="008B2A34"/>
        </w:tc>
      </w:tr>
      <w:tr w:rsidR="008B2A34" w14:paraId="48463D0F" w14:textId="77777777">
        <w:tc>
          <w:tcPr>
            <w:tcW w:w="290" w:type="pct"/>
          </w:tcPr>
          <w:p w14:paraId="61640AB9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5FC3844" w14:textId="77777777" w:rsidR="008B2A34" w:rsidRDefault="008B2A34"/>
        </w:tc>
        <w:tc>
          <w:tcPr>
            <w:tcW w:w="530" w:type="pct"/>
          </w:tcPr>
          <w:p w14:paraId="48077978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61CBD898" w14:textId="77777777" w:rsidR="008B2A34" w:rsidRDefault="0097013B">
            <w:pPr>
              <w:ind w:left="-84" w:right="-84"/>
            </w:pPr>
            <w:r>
              <w:rPr>
                <w:sz w:val="22"/>
              </w:rPr>
              <w:t>осмотическая стабильность</w:t>
            </w:r>
          </w:p>
        </w:tc>
        <w:tc>
          <w:tcPr>
            <w:tcW w:w="1070" w:type="pct"/>
          </w:tcPr>
          <w:p w14:paraId="64411D8D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17338-88</w:t>
            </w:r>
          </w:p>
        </w:tc>
        <w:tc>
          <w:tcPr>
            <w:tcW w:w="730" w:type="pct"/>
            <w:vMerge/>
          </w:tcPr>
          <w:p w14:paraId="31179E5D" w14:textId="77777777" w:rsidR="008B2A34" w:rsidRDefault="008B2A34"/>
        </w:tc>
        <w:tc>
          <w:tcPr>
            <w:tcW w:w="815" w:type="pct"/>
            <w:vMerge/>
          </w:tcPr>
          <w:p w14:paraId="72231E17" w14:textId="77777777" w:rsidR="008B2A34" w:rsidRDefault="008B2A34"/>
        </w:tc>
      </w:tr>
      <w:tr w:rsidR="008B2A34" w14:paraId="6A8AAE8D" w14:textId="77777777">
        <w:tc>
          <w:tcPr>
            <w:tcW w:w="290" w:type="pct"/>
          </w:tcPr>
          <w:p w14:paraId="49A14715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B30DA47" w14:textId="77777777" w:rsidR="008B2A34" w:rsidRDefault="008B2A34"/>
        </w:tc>
        <w:tc>
          <w:tcPr>
            <w:tcW w:w="530" w:type="pct"/>
            <w:vMerge w:val="restart"/>
          </w:tcPr>
          <w:p w14:paraId="2C32B3FB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302F6406" w14:textId="77777777" w:rsidR="008B2A34" w:rsidRDefault="0097013B">
            <w:pPr>
              <w:ind w:left="-84" w:right="-84"/>
            </w:pPr>
            <w:r>
              <w:rPr>
                <w:sz w:val="22"/>
              </w:rPr>
              <w:t>статическая обменная емкость</w:t>
            </w:r>
          </w:p>
        </w:tc>
        <w:tc>
          <w:tcPr>
            <w:tcW w:w="1070" w:type="pct"/>
          </w:tcPr>
          <w:p w14:paraId="251D0ABB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20255.1-89</w:t>
            </w:r>
          </w:p>
        </w:tc>
        <w:tc>
          <w:tcPr>
            <w:tcW w:w="730" w:type="pct"/>
            <w:vMerge/>
          </w:tcPr>
          <w:p w14:paraId="66316586" w14:textId="77777777" w:rsidR="008B2A34" w:rsidRDefault="008B2A34"/>
        </w:tc>
        <w:tc>
          <w:tcPr>
            <w:tcW w:w="815" w:type="pct"/>
            <w:vMerge/>
          </w:tcPr>
          <w:p w14:paraId="1010AB5C" w14:textId="77777777" w:rsidR="008B2A34" w:rsidRDefault="008B2A34"/>
        </w:tc>
      </w:tr>
      <w:tr w:rsidR="008B2A34" w14:paraId="221263BC" w14:textId="77777777">
        <w:trPr>
          <w:trHeight w:val="230"/>
        </w:trPr>
        <w:tc>
          <w:tcPr>
            <w:tcW w:w="290" w:type="pct"/>
            <w:vMerge w:val="restart"/>
          </w:tcPr>
          <w:p w14:paraId="65575806" w14:textId="77777777" w:rsidR="008B2A34" w:rsidRDefault="0097013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2D8C13C" w14:textId="77777777" w:rsidR="008B2A34" w:rsidRDefault="008B2A34"/>
        </w:tc>
        <w:tc>
          <w:tcPr>
            <w:tcW w:w="530" w:type="pct"/>
            <w:vMerge/>
          </w:tcPr>
          <w:p w14:paraId="3079F995" w14:textId="77777777" w:rsidR="008B2A34" w:rsidRDefault="008B2A34"/>
        </w:tc>
        <w:tc>
          <w:tcPr>
            <w:tcW w:w="870" w:type="pct"/>
            <w:vMerge w:val="restart"/>
          </w:tcPr>
          <w:p w14:paraId="52689A5A" w14:textId="77777777" w:rsidR="008B2A34" w:rsidRDefault="0097013B">
            <w:pPr>
              <w:ind w:left="-84" w:right="-84"/>
            </w:pPr>
            <w:r>
              <w:rPr>
                <w:sz w:val="22"/>
              </w:rPr>
              <w:t>динамическая обменная емкость (метод с заданным расходом)</w:t>
            </w:r>
          </w:p>
        </w:tc>
        <w:tc>
          <w:tcPr>
            <w:tcW w:w="1070" w:type="pct"/>
            <w:vMerge w:val="restart"/>
          </w:tcPr>
          <w:p w14:paraId="11F644A4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20255.2-89 р.4</w:t>
            </w:r>
          </w:p>
        </w:tc>
        <w:tc>
          <w:tcPr>
            <w:tcW w:w="730" w:type="pct"/>
            <w:vMerge/>
          </w:tcPr>
          <w:p w14:paraId="2FB4082B" w14:textId="77777777" w:rsidR="008B2A34" w:rsidRDefault="008B2A34"/>
        </w:tc>
        <w:tc>
          <w:tcPr>
            <w:tcW w:w="815" w:type="pct"/>
            <w:vMerge/>
          </w:tcPr>
          <w:p w14:paraId="28AA2321" w14:textId="77777777" w:rsidR="008B2A34" w:rsidRDefault="008B2A34"/>
        </w:tc>
      </w:tr>
      <w:tr w:rsidR="008B2A34" w14:paraId="232D65BB" w14:textId="77777777">
        <w:tc>
          <w:tcPr>
            <w:tcW w:w="290" w:type="pct"/>
          </w:tcPr>
          <w:p w14:paraId="3688E65C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CFA20B4" w14:textId="2A57098D" w:rsidR="008B2A34" w:rsidRDefault="0075021E">
            <w:pPr>
              <w:ind w:left="-84" w:right="-84"/>
            </w:pPr>
            <w:r>
              <w:rPr>
                <w:sz w:val="22"/>
              </w:rPr>
              <w:t>А</w:t>
            </w:r>
            <w:r w:rsidR="0097013B">
              <w:rPr>
                <w:sz w:val="22"/>
              </w:rPr>
              <w:t>ниониты</w:t>
            </w:r>
          </w:p>
        </w:tc>
        <w:tc>
          <w:tcPr>
            <w:tcW w:w="530" w:type="pct"/>
            <w:vMerge w:val="restart"/>
          </w:tcPr>
          <w:p w14:paraId="62C56597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49D747A4" w14:textId="77777777" w:rsidR="008B2A34" w:rsidRDefault="0097013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E44D18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20301-2022 п.7.1</w:t>
            </w:r>
          </w:p>
        </w:tc>
        <w:tc>
          <w:tcPr>
            <w:tcW w:w="730" w:type="pct"/>
            <w:vMerge w:val="restart"/>
          </w:tcPr>
          <w:p w14:paraId="110935BA" w14:textId="77777777" w:rsidR="0075021E" w:rsidRDefault="0075021E">
            <w:pPr>
              <w:ind w:left="-84" w:right="-84"/>
              <w:rPr>
                <w:sz w:val="22"/>
              </w:rPr>
            </w:pPr>
          </w:p>
          <w:p w14:paraId="6B6E8ED9" w14:textId="043F721B" w:rsidR="008B2A34" w:rsidRDefault="0097013B">
            <w:pPr>
              <w:ind w:left="-84" w:right="-84"/>
            </w:pPr>
            <w:r>
              <w:rPr>
                <w:sz w:val="22"/>
              </w:rPr>
              <w:lastRenderedPageBreak/>
              <w:t>ул. Максима Горького, 104, 210604,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B6B01B6" w14:textId="77777777" w:rsidR="008B2A34" w:rsidRDefault="008B2A34">
            <w:pPr>
              <w:ind w:left="-84" w:right="-84"/>
            </w:pPr>
          </w:p>
        </w:tc>
      </w:tr>
      <w:tr w:rsidR="008B2A34" w14:paraId="0AC3CD2F" w14:textId="77777777">
        <w:tc>
          <w:tcPr>
            <w:tcW w:w="290" w:type="pct"/>
          </w:tcPr>
          <w:p w14:paraId="1FA47CC5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4535023" w14:textId="77777777" w:rsidR="008B2A34" w:rsidRDefault="008B2A34"/>
        </w:tc>
        <w:tc>
          <w:tcPr>
            <w:tcW w:w="530" w:type="pct"/>
            <w:vMerge/>
          </w:tcPr>
          <w:p w14:paraId="0B35F588" w14:textId="77777777" w:rsidR="008B2A34" w:rsidRDefault="008B2A34"/>
        </w:tc>
        <w:tc>
          <w:tcPr>
            <w:tcW w:w="870" w:type="pct"/>
          </w:tcPr>
          <w:p w14:paraId="30191954" w14:textId="77777777" w:rsidR="008B2A34" w:rsidRDefault="0097013B">
            <w:pPr>
              <w:ind w:left="-84" w:right="-84"/>
            </w:pPr>
            <w:r>
              <w:rPr>
                <w:sz w:val="22"/>
              </w:rPr>
              <w:t>подготовка к испытанию</w:t>
            </w:r>
          </w:p>
        </w:tc>
        <w:tc>
          <w:tcPr>
            <w:tcW w:w="1070" w:type="pct"/>
          </w:tcPr>
          <w:p w14:paraId="4DED8AD3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10896-78 р.2</w:t>
            </w:r>
          </w:p>
        </w:tc>
        <w:tc>
          <w:tcPr>
            <w:tcW w:w="730" w:type="pct"/>
            <w:vMerge/>
          </w:tcPr>
          <w:p w14:paraId="2CF39C4B" w14:textId="77777777" w:rsidR="008B2A34" w:rsidRDefault="008B2A34"/>
        </w:tc>
        <w:tc>
          <w:tcPr>
            <w:tcW w:w="815" w:type="pct"/>
            <w:vMerge/>
          </w:tcPr>
          <w:p w14:paraId="18BFA258" w14:textId="77777777" w:rsidR="008B2A34" w:rsidRDefault="008B2A34"/>
        </w:tc>
      </w:tr>
      <w:tr w:rsidR="008B2A34" w14:paraId="01D39AD1" w14:textId="77777777">
        <w:tc>
          <w:tcPr>
            <w:tcW w:w="290" w:type="pct"/>
          </w:tcPr>
          <w:p w14:paraId="14A334EE" w14:textId="77777777" w:rsidR="008B2A34" w:rsidRDefault="0097013B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5432526C" w14:textId="77777777" w:rsidR="008B2A34" w:rsidRDefault="008B2A34"/>
        </w:tc>
        <w:tc>
          <w:tcPr>
            <w:tcW w:w="530" w:type="pct"/>
          </w:tcPr>
          <w:p w14:paraId="2990C969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28B8242" w14:textId="77777777" w:rsidR="008B2A34" w:rsidRDefault="0097013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D10F1E6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20301-2022 п.7.2</w:t>
            </w:r>
          </w:p>
        </w:tc>
        <w:tc>
          <w:tcPr>
            <w:tcW w:w="730" w:type="pct"/>
            <w:vMerge/>
          </w:tcPr>
          <w:p w14:paraId="7E1CC8D0" w14:textId="77777777" w:rsidR="008B2A34" w:rsidRDefault="008B2A34"/>
        </w:tc>
        <w:tc>
          <w:tcPr>
            <w:tcW w:w="815" w:type="pct"/>
            <w:vMerge/>
          </w:tcPr>
          <w:p w14:paraId="3150BF9C" w14:textId="77777777" w:rsidR="008B2A34" w:rsidRDefault="008B2A34"/>
        </w:tc>
      </w:tr>
      <w:tr w:rsidR="008B2A34" w14:paraId="2624475E" w14:textId="77777777">
        <w:tc>
          <w:tcPr>
            <w:tcW w:w="290" w:type="pct"/>
          </w:tcPr>
          <w:p w14:paraId="2DE700EB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21B0BAC" w14:textId="77777777" w:rsidR="008B2A34" w:rsidRDefault="008B2A34"/>
        </w:tc>
        <w:tc>
          <w:tcPr>
            <w:tcW w:w="530" w:type="pct"/>
          </w:tcPr>
          <w:p w14:paraId="329B76DD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20.59/29.040, 20.59/29.061</w:t>
            </w:r>
          </w:p>
        </w:tc>
        <w:tc>
          <w:tcPr>
            <w:tcW w:w="870" w:type="pct"/>
          </w:tcPr>
          <w:p w14:paraId="112BCAAA" w14:textId="77777777" w:rsidR="008B2A34" w:rsidRDefault="0097013B">
            <w:pPr>
              <w:ind w:left="-84" w:right="-84"/>
            </w:pPr>
            <w:r>
              <w:rPr>
                <w:sz w:val="22"/>
              </w:rPr>
              <w:t>размер зерен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эффективный размер зерен, коэффициент однородности</w:t>
            </w:r>
            <w:r>
              <w:rPr>
                <w:sz w:val="22"/>
              </w:rPr>
              <w:br/>
              <w:t>объемная доля рабочей фракции</w:t>
            </w:r>
          </w:p>
        </w:tc>
        <w:tc>
          <w:tcPr>
            <w:tcW w:w="1070" w:type="pct"/>
          </w:tcPr>
          <w:p w14:paraId="580A8F15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10900-84 п.3.2.1;</w:t>
            </w:r>
            <w:r>
              <w:rPr>
                <w:sz w:val="22"/>
              </w:rPr>
              <w:br/>
              <w:t>ГОСТ 10900-84 п.3.2.2</w:t>
            </w:r>
          </w:p>
        </w:tc>
        <w:tc>
          <w:tcPr>
            <w:tcW w:w="730" w:type="pct"/>
            <w:vMerge/>
          </w:tcPr>
          <w:p w14:paraId="282002BB" w14:textId="77777777" w:rsidR="008B2A34" w:rsidRDefault="008B2A34"/>
        </w:tc>
        <w:tc>
          <w:tcPr>
            <w:tcW w:w="815" w:type="pct"/>
            <w:vMerge/>
          </w:tcPr>
          <w:p w14:paraId="6F157B33" w14:textId="77777777" w:rsidR="008B2A34" w:rsidRDefault="008B2A34"/>
        </w:tc>
      </w:tr>
      <w:tr w:rsidR="008B2A34" w14:paraId="2311DC21" w14:textId="77777777">
        <w:tc>
          <w:tcPr>
            <w:tcW w:w="290" w:type="pct"/>
          </w:tcPr>
          <w:p w14:paraId="58D2B418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653D97B" w14:textId="77777777" w:rsidR="008B2A34" w:rsidRDefault="008B2A34"/>
        </w:tc>
        <w:tc>
          <w:tcPr>
            <w:tcW w:w="530" w:type="pct"/>
          </w:tcPr>
          <w:p w14:paraId="79CB1893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7F7AB7E2" w14:textId="77777777" w:rsidR="008B2A34" w:rsidRDefault="0097013B">
            <w:pPr>
              <w:ind w:left="-84" w:right="-84"/>
            </w:pPr>
            <w:r>
              <w:rPr>
                <w:sz w:val="22"/>
              </w:rPr>
              <w:t>массовая доля влаги( метод воздушно- тепловой сушки)</w:t>
            </w:r>
          </w:p>
        </w:tc>
        <w:tc>
          <w:tcPr>
            <w:tcW w:w="1070" w:type="pct"/>
          </w:tcPr>
          <w:p w14:paraId="21ED5C4E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10898.1-84 п.4.1</w:t>
            </w:r>
          </w:p>
        </w:tc>
        <w:tc>
          <w:tcPr>
            <w:tcW w:w="730" w:type="pct"/>
            <w:vMerge/>
          </w:tcPr>
          <w:p w14:paraId="29FAD1E9" w14:textId="77777777" w:rsidR="008B2A34" w:rsidRDefault="008B2A34"/>
        </w:tc>
        <w:tc>
          <w:tcPr>
            <w:tcW w:w="815" w:type="pct"/>
            <w:vMerge/>
          </w:tcPr>
          <w:p w14:paraId="1653AC9E" w14:textId="77777777" w:rsidR="008B2A34" w:rsidRDefault="008B2A34"/>
        </w:tc>
      </w:tr>
      <w:tr w:rsidR="008B2A34" w14:paraId="53E9CD98" w14:textId="77777777">
        <w:tc>
          <w:tcPr>
            <w:tcW w:w="290" w:type="pct"/>
          </w:tcPr>
          <w:p w14:paraId="7F369056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B4C35D7" w14:textId="77777777" w:rsidR="008B2A34" w:rsidRDefault="008B2A34"/>
        </w:tc>
        <w:tc>
          <w:tcPr>
            <w:tcW w:w="530" w:type="pct"/>
          </w:tcPr>
          <w:p w14:paraId="65BA6A05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3B8237D4" w14:textId="77777777" w:rsidR="008B2A34" w:rsidRDefault="0097013B">
            <w:pPr>
              <w:ind w:left="-84" w:right="-84"/>
            </w:pPr>
            <w:r>
              <w:rPr>
                <w:sz w:val="22"/>
              </w:rPr>
              <w:t>удельный объем</w:t>
            </w:r>
          </w:p>
        </w:tc>
        <w:tc>
          <w:tcPr>
            <w:tcW w:w="1070" w:type="pct"/>
          </w:tcPr>
          <w:p w14:paraId="0DA49D14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10898.4-84</w:t>
            </w:r>
          </w:p>
        </w:tc>
        <w:tc>
          <w:tcPr>
            <w:tcW w:w="730" w:type="pct"/>
            <w:vMerge/>
          </w:tcPr>
          <w:p w14:paraId="7F2AD2AA" w14:textId="77777777" w:rsidR="008B2A34" w:rsidRDefault="008B2A34"/>
        </w:tc>
        <w:tc>
          <w:tcPr>
            <w:tcW w:w="815" w:type="pct"/>
            <w:vMerge/>
          </w:tcPr>
          <w:p w14:paraId="28E0D220" w14:textId="77777777" w:rsidR="008B2A34" w:rsidRDefault="008B2A34"/>
        </w:tc>
      </w:tr>
      <w:tr w:rsidR="008B2A34" w14:paraId="3B92E984" w14:textId="77777777">
        <w:tc>
          <w:tcPr>
            <w:tcW w:w="290" w:type="pct"/>
          </w:tcPr>
          <w:p w14:paraId="4B81345B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6C275BB" w14:textId="77777777" w:rsidR="008B2A34" w:rsidRDefault="008B2A34"/>
        </w:tc>
        <w:tc>
          <w:tcPr>
            <w:tcW w:w="530" w:type="pct"/>
          </w:tcPr>
          <w:p w14:paraId="5D2B4546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600D6D10" w14:textId="77777777" w:rsidR="008B2A34" w:rsidRDefault="0097013B">
            <w:pPr>
              <w:ind w:left="-84" w:right="-84"/>
            </w:pPr>
            <w:r>
              <w:rPr>
                <w:sz w:val="22"/>
              </w:rPr>
              <w:t>осмотическая стабильность</w:t>
            </w:r>
          </w:p>
        </w:tc>
        <w:tc>
          <w:tcPr>
            <w:tcW w:w="1070" w:type="pct"/>
          </w:tcPr>
          <w:p w14:paraId="7E1DE875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17338-88</w:t>
            </w:r>
          </w:p>
        </w:tc>
        <w:tc>
          <w:tcPr>
            <w:tcW w:w="730" w:type="pct"/>
            <w:vMerge/>
          </w:tcPr>
          <w:p w14:paraId="5C6BD50D" w14:textId="77777777" w:rsidR="008B2A34" w:rsidRDefault="008B2A34"/>
        </w:tc>
        <w:tc>
          <w:tcPr>
            <w:tcW w:w="815" w:type="pct"/>
            <w:vMerge/>
          </w:tcPr>
          <w:p w14:paraId="2FD93A00" w14:textId="77777777" w:rsidR="008B2A34" w:rsidRDefault="008B2A34"/>
        </w:tc>
      </w:tr>
      <w:tr w:rsidR="008B2A34" w14:paraId="6FEDAAE7" w14:textId="77777777">
        <w:tc>
          <w:tcPr>
            <w:tcW w:w="290" w:type="pct"/>
          </w:tcPr>
          <w:p w14:paraId="0E154CCA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22FA112" w14:textId="77777777" w:rsidR="008B2A34" w:rsidRDefault="008B2A34"/>
        </w:tc>
        <w:tc>
          <w:tcPr>
            <w:tcW w:w="530" w:type="pct"/>
            <w:vMerge w:val="restart"/>
          </w:tcPr>
          <w:p w14:paraId="58431883" w14:textId="77777777" w:rsidR="008B2A34" w:rsidRDefault="0097013B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211045CA" w14:textId="77777777" w:rsidR="008B2A34" w:rsidRDefault="0097013B">
            <w:pPr>
              <w:ind w:left="-84" w:right="-84"/>
            </w:pPr>
            <w:r>
              <w:rPr>
                <w:sz w:val="22"/>
              </w:rPr>
              <w:t>статическая обменная емкость</w:t>
            </w:r>
          </w:p>
        </w:tc>
        <w:tc>
          <w:tcPr>
            <w:tcW w:w="1070" w:type="pct"/>
          </w:tcPr>
          <w:p w14:paraId="085214F4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20255.1-89</w:t>
            </w:r>
          </w:p>
        </w:tc>
        <w:tc>
          <w:tcPr>
            <w:tcW w:w="730" w:type="pct"/>
            <w:vMerge/>
          </w:tcPr>
          <w:p w14:paraId="4FFA7B74" w14:textId="77777777" w:rsidR="008B2A34" w:rsidRDefault="008B2A34"/>
        </w:tc>
        <w:tc>
          <w:tcPr>
            <w:tcW w:w="815" w:type="pct"/>
            <w:vMerge/>
          </w:tcPr>
          <w:p w14:paraId="575EEE6D" w14:textId="77777777" w:rsidR="008B2A34" w:rsidRDefault="008B2A34"/>
        </w:tc>
      </w:tr>
      <w:tr w:rsidR="008B2A34" w14:paraId="57989742" w14:textId="77777777">
        <w:trPr>
          <w:trHeight w:val="230"/>
        </w:trPr>
        <w:tc>
          <w:tcPr>
            <w:tcW w:w="290" w:type="pct"/>
            <w:vMerge w:val="restart"/>
          </w:tcPr>
          <w:p w14:paraId="0BC261EC" w14:textId="77777777" w:rsidR="008B2A34" w:rsidRDefault="0097013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B3353E8" w14:textId="77777777" w:rsidR="008B2A34" w:rsidRDefault="008B2A34"/>
        </w:tc>
        <w:tc>
          <w:tcPr>
            <w:tcW w:w="530" w:type="pct"/>
            <w:vMerge/>
          </w:tcPr>
          <w:p w14:paraId="3B26B576" w14:textId="77777777" w:rsidR="008B2A34" w:rsidRDefault="008B2A34"/>
        </w:tc>
        <w:tc>
          <w:tcPr>
            <w:tcW w:w="870" w:type="pct"/>
            <w:vMerge w:val="restart"/>
          </w:tcPr>
          <w:p w14:paraId="570C42F6" w14:textId="77777777" w:rsidR="008B2A34" w:rsidRDefault="0097013B">
            <w:pPr>
              <w:ind w:left="-84" w:right="-84"/>
            </w:pPr>
            <w:r>
              <w:rPr>
                <w:sz w:val="22"/>
              </w:rPr>
              <w:t>динамическая обменная емкость (метод с заданным расходом)</w:t>
            </w:r>
          </w:p>
        </w:tc>
        <w:tc>
          <w:tcPr>
            <w:tcW w:w="1070" w:type="pct"/>
            <w:vMerge w:val="restart"/>
          </w:tcPr>
          <w:p w14:paraId="0C71C212" w14:textId="77777777" w:rsidR="008B2A34" w:rsidRDefault="0097013B">
            <w:pPr>
              <w:ind w:left="-84" w:right="-84"/>
            </w:pPr>
            <w:r>
              <w:rPr>
                <w:sz w:val="22"/>
              </w:rPr>
              <w:t>ГОСТ 20255.2-89 р.4</w:t>
            </w:r>
          </w:p>
        </w:tc>
        <w:tc>
          <w:tcPr>
            <w:tcW w:w="730" w:type="pct"/>
            <w:vMerge/>
          </w:tcPr>
          <w:p w14:paraId="032ED2D5" w14:textId="77777777" w:rsidR="008B2A34" w:rsidRDefault="008B2A34"/>
        </w:tc>
        <w:tc>
          <w:tcPr>
            <w:tcW w:w="815" w:type="pct"/>
            <w:vMerge/>
          </w:tcPr>
          <w:p w14:paraId="365AE1E3" w14:textId="77777777" w:rsidR="008B2A34" w:rsidRDefault="008B2A34"/>
        </w:tc>
      </w:tr>
    </w:tbl>
    <w:p w14:paraId="13EFAEFF" w14:textId="77777777" w:rsidR="00103679" w:rsidRPr="00DD1A87" w:rsidRDefault="00103679">
      <w:pPr>
        <w:rPr>
          <w:noProof/>
          <w:sz w:val="24"/>
          <w:szCs w:val="24"/>
        </w:rPr>
      </w:pPr>
    </w:p>
    <w:p w14:paraId="6D19355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2BD7C" w14:textId="77777777" w:rsidR="0097013B" w:rsidRDefault="0097013B" w:rsidP="0011070C">
      <w:r>
        <w:separator/>
      </w:r>
    </w:p>
  </w:endnote>
  <w:endnote w:type="continuationSeparator" w:id="0">
    <w:p w14:paraId="1B68704F" w14:textId="77777777" w:rsidR="0097013B" w:rsidRDefault="009701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5DAF24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9107B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E149D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8D95E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2FA8BA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12A5A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369EFD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23658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CCC54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E71C3" w14:textId="77777777" w:rsidR="0097013B" w:rsidRDefault="0097013B" w:rsidP="0011070C">
      <w:r>
        <w:separator/>
      </w:r>
    </w:p>
  </w:footnote>
  <w:footnote w:type="continuationSeparator" w:id="0">
    <w:p w14:paraId="228B4404" w14:textId="77777777" w:rsidR="0097013B" w:rsidRDefault="009701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4A58E88" w14:textId="77777777" w:rsidTr="0075021E">
      <w:trPr>
        <w:trHeight w:val="221"/>
      </w:trPr>
      <w:tc>
        <w:tcPr>
          <w:tcW w:w="12186" w:type="dxa"/>
          <w:vAlign w:val="center"/>
        </w:tcPr>
        <w:p w14:paraId="7936058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87FA9E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2.2566</w:t>
          </w:r>
        </w:p>
      </w:tc>
    </w:tr>
  </w:tbl>
  <w:p w14:paraId="1E59D72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257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CCF0CD8" w14:textId="77777777" w:rsidTr="0075021E">
      <w:trPr>
        <w:trHeight w:val="221"/>
      </w:trPr>
      <w:tc>
        <w:tcPr>
          <w:tcW w:w="12186" w:type="dxa"/>
          <w:vAlign w:val="center"/>
        </w:tcPr>
        <w:p w14:paraId="31A66F1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электроэнергетики «Витебскэнерго»,</w:t>
          </w:r>
        </w:p>
        <w:p w14:paraId="5900191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 химического цеха филиала "Витебская ТЭЦ" РУП "Витебскэнерго"</w:t>
          </w:r>
        </w:p>
      </w:tc>
      <w:tc>
        <w:tcPr>
          <w:tcW w:w="2353" w:type="dxa"/>
          <w:vAlign w:val="center"/>
        </w:tcPr>
        <w:p w14:paraId="73CEBA5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2.2566</w:t>
          </w:r>
        </w:p>
      </w:tc>
    </w:tr>
  </w:tbl>
  <w:p w14:paraId="0E2C9CB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57D4E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21E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2A34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013B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22D9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2026-09-11T13:46:00Z</dcterms:created>
  <dcterms:modified xsi:type="dcterms:W3CDTF">2026-09-11T13:46:00Z</dcterms:modified>
</cp:coreProperties>
</file>