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2BF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33DBF2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2DB05A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1D0B5FF" w14:textId="77777777" w:rsidTr="005C4B0E">
        <w:tc>
          <w:tcPr>
            <w:tcW w:w="291" w:type="pct"/>
            <w:vAlign w:val="center"/>
          </w:tcPr>
          <w:p w14:paraId="677479E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A75B9D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167FB1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D17CCC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5172BE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4FC3FAC" w14:textId="77777777" w:rsidR="00156E05" w:rsidRPr="004461B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C235B9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37E5D5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EE298C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246AE" w14:paraId="04085C9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60B08E6" w14:textId="77777777" w:rsidR="00156E05" w:rsidRPr="00DD1A87" w:rsidRDefault="00D05E4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0610F6F" w14:textId="77777777" w:rsidR="007246AE" w:rsidRDefault="00D05E4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699F1C9" w14:textId="77777777" w:rsidR="007246AE" w:rsidRDefault="00D05E4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ADD8B67" w14:textId="77777777" w:rsidR="007246AE" w:rsidRDefault="00D05E4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039D106" w14:textId="77777777" w:rsidR="007246AE" w:rsidRDefault="00D05E4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514AE85" w14:textId="77777777" w:rsidR="007246AE" w:rsidRDefault="00D05E4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577E7E7" w14:textId="77777777" w:rsidR="007246AE" w:rsidRDefault="00D05E4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246AE" w14:paraId="1057D4E2" w14:textId="77777777">
        <w:tc>
          <w:tcPr>
            <w:tcW w:w="290" w:type="pct"/>
          </w:tcPr>
          <w:p w14:paraId="4FD5C8C1" w14:textId="77777777" w:rsidR="007246AE" w:rsidRDefault="00D05E44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7836629" w14:textId="77777777" w:rsidR="007246AE" w:rsidRDefault="00D05E44">
            <w:pPr>
              <w:ind w:left="-84" w:right="-84"/>
            </w:pPr>
            <w:r>
              <w:rPr>
                <w:sz w:val="22"/>
              </w:rPr>
              <w:t>Препараты фармацевтические. Лекарственные средства</w:t>
            </w:r>
          </w:p>
        </w:tc>
        <w:tc>
          <w:tcPr>
            <w:tcW w:w="530" w:type="pct"/>
          </w:tcPr>
          <w:p w14:paraId="66F308C3" w14:textId="77777777" w:rsidR="007246AE" w:rsidRDefault="00D05E44">
            <w:pPr>
              <w:ind w:left="-84" w:right="-84"/>
            </w:pPr>
            <w:r>
              <w:rPr>
                <w:sz w:val="22"/>
              </w:rPr>
              <w:t>21.20/16.036</w:t>
            </w:r>
          </w:p>
        </w:tc>
        <w:tc>
          <w:tcPr>
            <w:tcW w:w="870" w:type="pct"/>
          </w:tcPr>
          <w:p w14:paraId="14A400D3" w14:textId="77777777" w:rsidR="007246AE" w:rsidRDefault="00D05E44">
            <w:pPr>
              <w:ind w:left="-84" w:right="-84"/>
            </w:pPr>
            <w:r>
              <w:rPr>
                <w:sz w:val="22"/>
              </w:rPr>
              <w:t>Бактериальные эндотоксины</w:t>
            </w:r>
          </w:p>
        </w:tc>
        <w:tc>
          <w:tcPr>
            <w:tcW w:w="1070" w:type="pct"/>
          </w:tcPr>
          <w:p w14:paraId="72C06C46" w14:textId="77777777" w:rsidR="007246AE" w:rsidRDefault="00D05E44">
            <w:pPr>
              <w:ind w:left="-84" w:right="-84"/>
            </w:pPr>
            <w:r>
              <w:rPr>
                <w:sz w:val="22"/>
              </w:rPr>
              <w:t>ГФ РБ II, 2.6.14 (Метод А); ФЕАЭС, 2.1.6.8 (Метод А)</w:t>
            </w:r>
          </w:p>
        </w:tc>
        <w:tc>
          <w:tcPr>
            <w:tcW w:w="730" w:type="pct"/>
            <w:vMerge w:val="restart"/>
          </w:tcPr>
          <w:p w14:paraId="5B06C086" w14:textId="77777777" w:rsidR="007246AE" w:rsidRDefault="00D05E44">
            <w:pPr>
              <w:ind w:left="-84" w:right="-84"/>
            </w:pPr>
            <w:r>
              <w:rPr>
                <w:sz w:val="22"/>
              </w:rPr>
              <w:t>ул. Садовая, д. 1/1, 223216, г.п. Смиловичи, Смиловичский с/с,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2D14C1B4" w14:textId="77777777" w:rsidR="007246AE" w:rsidRDefault="007246AE">
            <w:pPr>
              <w:ind w:left="-84" w:right="-84"/>
            </w:pPr>
          </w:p>
        </w:tc>
      </w:tr>
      <w:tr w:rsidR="007246AE" w14:paraId="5BB29DBA" w14:textId="77777777">
        <w:tc>
          <w:tcPr>
            <w:tcW w:w="290" w:type="pct"/>
          </w:tcPr>
          <w:p w14:paraId="148EA850" w14:textId="77777777" w:rsidR="007246AE" w:rsidRDefault="00D05E4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FDBC01B" w14:textId="77777777" w:rsidR="007246AE" w:rsidRDefault="007246AE"/>
        </w:tc>
        <w:tc>
          <w:tcPr>
            <w:tcW w:w="530" w:type="pct"/>
            <w:vMerge w:val="restart"/>
          </w:tcPr>
          <w:p w14:paraId="6C65AABE" w14:textId="77777777" w:rsidR="007246AE" w:rsidRDefault="00D05E44">
            <w:pPr>
              <w:ind w:left="-84" w:right="-84"/>
            </w:pPr>
            <w:r>
              <w:rPr>
                <w:sz w:val="22"/>
              </w:rPr>
              <w:t>21.20/01.086</w:t>
            </w:r>
          </w:p>
        </w:tc>
        <w:tc>
          <w:tcPr>
            <w:tcW w:w="870" w:type="pct"/>
          </w:tcPr>
          <w:p w14:paraId="13541A2F" w14:textId="77777777" w:rsidR="007246AE" w:rsidRDefault="00D05E44">
            <w:pPr>
              <w:ind w:left="-84" w:right="-84"/>
            </w:pPr>
            <w:r>
              <w:rPr>
                <w:sz w:val="22"/>
              </w:rPr>
              <w:t>Микробиологические испытания нестерильной продукции: испытания на наличие специфических микроорганизмов. Микробиологические испытания нестерильных лекарственных средств на наличие отдельных видов микроорганизмов</w:t>
            </w:r>
          </w:p>
        </w:tc>
        <w:tc>
          <w:tcPr>
            <w:tcW w:w="1070" w:type="pct"/>
          </w:tcPr>
          <w:p w14:paraId="1C7D4AED" w14:textId="77777777" w:rsidR="007246AE" w:rsidRDefault="00D05E44">
            <w:pPr>
              <w:ind w:left="-84" w:right="-84"/>
            </w:pPr>
            <w:r>
              <w:rPr>
                <w:sz w:val="22"/>
              </w:rPr>
              <w:t>ГФ РБ II, 2.6.13; ФЕАЭС, 2.1.6.7</w:t>
            </w:r>
          </w:p>
        </w:tc>
        <w:tc>
          <w:tcPr>
            <w:tcW w:w="730" w:type="pct"/>
            <w:vMerge/>
          </w:tcPr>
          <w:p w14:paraId="0DB03560" w14:textId="77777777" w:rsidR="007246AE" w:rsidRDefault="007246AE"/>
        </w:tc>
        <w:tc>
          <w:tcPr>
            <w:tcW w:w="815" w:type="pct"/>
            <w:vMerge/>
          </w:tcPr>
          <w:p w14:paraId="3BFC5E18" w14:textId="77777777" w:rsidR="007246AE" w:rsidRDefault="007246AE"/>
        </w:tc>
      </w:tr>
      <w:tr w:rsidR="007246AE" w14:paraId="4D3B74A0" w14:textId="77777777">
        <w:tc>
          <w:tcPr>
            <w:tcW w:w="290" w:type="pct"/>
          </w:tcPr>
          <w:p w14:paraId="6E59CEB2" w14:textId="77777777" w:rsidR="007246AE" w:rsidRDefault="00D05E4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65B729C" w14:textId="77777777" w:rsidR="007246AE" w:rsidRDefault="007246AE"/>
        </w:tc>
        <w:tc>
          <w:tcPr>
            <w:tcW w:w="530" w:type="pct"/>
            <w:vMerge/>
          </w:tcPr>
          <w:p w14:paraId="7D488C88" w14:textId="77777777" w:rsidR="007246AE" w:rsidRDefault="007246AE"/>
        </w:tc>
        <w:tc>
          <w:tcPr>
            <w:tcW w:w="870" w:type="pct"/>
          </w:tcPr>
          <w:p w14:paraId="634430A5" w14:textId="77777777" w:rsidR="007246AE" w:rsidRDefault="00D05E44">
            <w:pPr>
              <w:ind w:left="-84" w:right="-84"/>
            </w:pPr>
            <w:r>
              <w:rPr>
                <w:sz w:val="22"/>
              </w:rPr>
              <w:t xml:space="preserve">Микробиологические испытания нестерильной продукции: общее количество жизнеспособных аэробов; Микробиологические испытания нестерильных лекарственных средств: общее количество жизнеспособных </w:t>
            </w:r>
            <w:r>
              <w:rPr>
                <w:sz w:val="22"/>
              </w:rPr>
              <w:lastRenderedPageBreak/>
              <w:t>аэробных микроорганизмов</w:t>
            </w:r>
          </w:p>
        </w:tc>
        <w:tc>
          <w:tcPr>
            <w:tcW w:w="1070" w:type="pct"/>
          </w:tcPr>
          <w:p w14:paraId="4A0B11DE" w14:textId="77777777" w:rsidR="007246AE" w:rsidRDefault="00D05E44">
            <w:pPr>
              <w:ind w:left="-84" w:right="-84"/>
            </w:pPr>
            <w:r>
              <w:rPr>
                <w:sz w:val="22"/>
              </w:rPr>
              <w:lastRenderedPageBreak/>
              <w:t>ГФ РБ II, 2.6.12; ФЕАЭС, 2.1.6.6</w:t>
            </w:r>
          </w:p>
        </w:tc>
        <w:tc>
          <w:tcPr>
            <w:tcW w:w="730" w:type="pct"/>
            <w:vMerge/>
          </w:tcPr>
          <w:p w14:paraId="25B94904" w14:textId="77777777" w:rsidR="007246AE" w:rsidRDefault="007246AE"/>
        </w:tc>
        <w:tc>
          <w:tcPr>
            <w:tcW w:w="815" w:type="pct"/>
            <w:vMerge/>
          </w:tcPr>
          <w:p w14:paraId="5032F059" w14:textId="77777777" w:rsidR="007246AE" w:rsidRDefault="007246AE"/>
        </w:tc>
      </w:tr>
      <w:tr w:rsidR="007246AE" w14:paraId="68B0F4B7" w14:textId="77777777">
        <w:trPr>
          <w:trHeight w:val="230"/>
        </w:trPr>
        <w:tc>
          <w:tcPr>
            <w:tcW w:w="290" w:type="pct"/>
            <w:vMerge w:val="restart"/>
          </w:tcPr>
          <w:p w14:paraId="7CF60659" w14:textId="77777777" w:rsidR="007246AE" w:rsidRDefault="00D05E4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055E7793" w14:textId="77777777" w:rsidR="007246AE" w:rsidRDefault="007246AE"/>
        </w:tc>
        <w:tc>
          <w:tcPr>
            <w:tcW w:w="530" w:type="pct"/>
            <w:vMerge/>
          </w:tcPr>
          <w:p w14:paraId="141E03F8" w14:textId="77777777" w:rsidR="007246AE" w:rsidRDefault="007246AE"/>
        </w:tc>
        <w:tc>
          <w:tcPr>
            <w:tcW w:w="870" w:type="pct"/>
            <w:vMerge w:val="restart"/>
          </w:tcPr>
          <w:p w14:paraId="5E8AF218" w14:textId="77777777" w:rsidR="007246AE" w:rsidRDefault="00D05E44">
            <w:pPr>
              <w:ind w:left="-84" w:right="-84"/>
            </w:pPr>
            <w:r>
              <w:rPr>
                <w:sz w:val="22"/>
              </w:rPr>
              <w:t>Стерильность: - мембранная фильтрация; - прямая инокуляция питательной среды (прямой посев)</w:t>
            </w:r>
          </w:p>
        </w:tc>
        <w:tc>
          <w:tcPr>
            <w:tcW w:w="1070" w:type="pct"/>
            <w:vMerge w:val="restart"/>
          </w:tcPr>
          <w:p w14:paraId="13767AFB" w14:textId="77777777" w:rsidR="007246AE" w:rsidRDefault="00D05E44">
            <w:pPr>
              <w:ind w:left="-84" w:right="-84"/>
            </w:pPr>
            <w:r>
              <w:rPr>
                <w:sz w:val="22"/>
              </w:rPr>
              <w:t>ГФ РБ II, 2.6.1; ФЕАЭС, 2.1.6.1</w:t>
            </w:r>
          </w:p>
        </w:tc>
        <w:tc>
          <w:tcPr>
            <w:tcW w:w="730" w:type="pct"/>
            <w:vMerge/>
          </w:tcPr>
          <w:p w14:paraId="4358B71D" w14:textId="77777777" w:rsidR="007246AE" w:rsidRDefault="007246AE"/>
        </w:tc>
        <w:tc>
          <w:tcPr>
            <w:tcW w:w="815" w:type="pct"/>
            <w:vMerge/>
          </w:tcPr>
          <w:p w14:paraId="3D75BBC3" w14:textId="77777777" w:rsidR="007246AE" w:rsidRDefault="007246AE"/>
        </w:tc>
      </w:tr>
    </w:tbl>
    <w:p w14:paraId="67A8F841" w14:textId="77777777" w:rsidR="00103679" w:rsidRPr="00DD1A87" w:rsidRDefault="00103679">
      <w:pPr>
        <w:rPr>
          <w:noProof/>
          <w:sz w:val="24"/>
          <w:szCs w:val="24"/>
        </w:rPr>
      </w:pPr>
    </w:p>
    <w:p w14:paraId="5848C56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157A2" w14:textId="77777777" w:rsidR="00D05E44" w:rsidRDefault="00D05E44" w:rsidP="0011070C">
      <w:r>
        <w:separator/>
      </w:r>
    </w:p>
  </w:endnote>
  <w:endnote w:type="continuationSeparator" w:id="0">
    <w:p w14:paraId="40EB64EC" w14:textId="77777777" w:rsidR="00D05E44" w:rsidRDefault="00D05E4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859127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24C5B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7C1FEC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C25E26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412B2D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18DC06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61B852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8D164B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C64294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A6D20" w14:textId="77777777" w:rsidR="00D05E44" w:rsidRDefault="00D05E44" w:rsidP="0011070C">
      <w:r>
        <w:separator/>
      </w:r>
    </w:p>
  </w:footnote>
  <w:footnote w:type="continuationSeparator" w:id="0">
    <w:p w14:paraId="246BA40E" w14:textId="77777777" w:rsidR="00D05E44" w:rsidRDefault="00D05E4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06AA58E" w14:textId="77777777" w:rsidTr="004461BE">
      <w:trPr>
        <w:trHeight w:val="221"/>
      </w:trPr>
      <w:tc>
        <w:tcPr>
          <w:tcW w:w="12186" w:type="dxa"/>
          <w:vAlign w:val="center"/>
        </w:tcPr>
        <w:p w14:paraId="1DC2961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D03A8A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2.5630</w:t>
          </w:r>
        </w:p>
      </w:tc>
    </w:tr>
  </w:tbl>
  <w:p w14:paraId="365DEE9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B128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37EC84B" w14:textId="77777777" w:rsidTr="004461BE">
      <w:trPr>
        <w:trHeight w:val="221"/>
      </w:trPr>
      <w:tc>
        <w:tcPr>
          <w:tcW w:w="12186" w:type="dxa"/>
          <w:vAlign w:val="center"/>
        </w:tcPr>
        <w:p w14:paraId="2971EE5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Иностранное производственно-торговое унитарное предприятие "Реб-Фарма",</w:t>
          </w:r>
        </w:p>
        <w:p w14:paraId="12D1C67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микробиологическая лаборатория</w:t>
          </w:r>
        </w:p>
      </w:tc>
      <w:tc>
        <w:tcPr>
          <w:tcW w:w="2353" w:type="dxa"/>
          <w:vAlign w:val="center"/>
        </w:tcPr>
        <w:p w14:paraId="14B79FE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2.5630</w:t>
          </w:r>
        </w:p>
      </w:tc>
    </w:tr>
  </w:tbl>
  <w:p w14:paraId="11D6E1D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461BE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965F8"/>
    <w:rsid w:val="006A336B"/>
    <w:rsid w:val="006B3AFC"/>
    <w:rsid w:val="006D5481"/>
    <w:rsid w:val="006D5DCE"/>
    <w:rsid w:val="006F0EAC"/>
    <w:rsid w:val="00701135"/>
    <w:rsid w:val="0070130C"/>
    <w:rsid w:val="00704077"/>
    <w:rsid w:val="007246AE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05E4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2243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2026-09-07T12:33:00Z</dcterms:created>
  <dcterms:modified xsi:type="dcterms:W3CDTF">2026-09-07T12:33:00Z</dcterms:modified>
</cp:coreProperties>
</file>