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6" w:type="dxa"/>
        <w:tblInd w:w="250" w:type="dxa"/>
        <w:tblLook w:val="04A0" w:firstRow="1" w:lastRow="0" w:firstColumn="1" w:lastColumn="0" w:noHBand="0" w:noVBand="1"/>
      </w:tblPr>
      <w:tblGrid>
        <w:gridCol w:w="6271"/>
        <w:gridCol w:w="8505"/>
      </w:tblGrid>
      <w:tr w:rsidR="0047484D" w:rsidRPr="009A6FA4" w14:paraId="60C57C0D" w14:textId="77777777" w:rsidTr="00B337F8">
        <w:trPr>
          <w:trHeight w:val="2694"/>
        </w:trPr>
        <w:tc>
          <w:tcPr>
            <w:tcW w:w="6271" w:type="dxa"/>
          </w:tcPr>
          <w:p w14:paraId="670E149D" w14:textId="77777777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комитет </w:t>
            </w:r>
          </w:p>
          <w:p w14:paraId="7920B27B" w14:textId="3A30392C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по стандартизации Республики Беларусь (Госстандарт) </w:t>
            </w:r>
          </w:p>
          <w:p w14:paraId="766C1AAE" w14:textId="77777777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D7B6C" w14:textId="435612DB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Республиканское унитарное</w:t>
            </w:r>
            <w:r w:rsidR="00FA6489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  <w:p w14:paraId="331EE01F" w14:textId="2308C38B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«Белорусский государственный</w:t>
            </w:r>
            <w:r w:rsidR="00FA6489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FA6489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ккредитации»</w:t>
            </w:r>
          </w:p>
          <w:p w14:paraId="4288E04D" w14:textId="77777777" w:rsidR="003254C4" w:rsidRPr="009A6FA4" w:rsidRDefault="003254C4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(Государственное предприятие «БГЦА»)</w:t>
            </w:r>
          </w:p>
          <w:p w14:paraId="7ACE8889" w14:textId="07AC2C09" w:rsidR="00EA3911" w:rsidRPr="009A6FA4" w:rsidRDefault="00EA3911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243F442" w14:textId="633215B7" w:rsidR="003254C4" w:rsidRPr="009A6FA4" w:rsidRDefault="00E94979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E7223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AC2ACC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254C4" w:rsidRPr="009A6FA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3189DB6" w14:textId="3F1C604C" w:rsidR="00B337F8" w:rsidRPr="009A6FA4" w:rsidRDefault="00B337F8" w:rsidP="002A6696">
            <w:pPr>
              <w:pStyle w:val="ac"/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                             </w:t>
            </w:r>
            <w:r w:rsidR="003254C4" w:rsidRPr="00781557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Pr="00781557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ротокол</w:t>
            </w:r>
            <w:r w:rsidR="00781557" w:rsidRPr="00781557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</w:t>
            </w:r>
            <w:r w:rsidR="00781557" w:rsidRPr="00781557">
              <w:rPr>
                <w:rStyle w:val="Arial12pt0pt"/>
                <w:b w:val="0"/>
              </w:rPr>
              <w:t>м</w:t>
            </w:r>
            <w:r w:rsidRPr="00781557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заседания комиссии</w:t>
            </w:r>
            <w:r w:rsidR="003254C4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7E35608A" w14:textId="3D069CA1" w:rsidR="003254C4" w:rsidRPr="009A6FA4" w:rsidRDefault="00AE7223" w:rsidP="002A6696">
            <w:pPr>
              <w:pStyle w:val="ac"/>
              <w:rPr>
                <w:rFonts w:ascii="Times New Roman" w:eastAsia="Arial" w:hAnsi="Times New Roman" w:cs="Times New Roman"/>
                <w:b/>
                <w:spacing w:val="2"/>
                <w:sz w:val="28"/>
                <w:szCs w:val="28"/>
              </w:rPr>
            </w:pPr>
            <w:r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                        </w:t>
            </w:r>
            <w:r w:rsidR="00AC2ACC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AC2ACC" w:rsidRPr="009A6FA4">
              <w:rPr>
                <w:rStyle w:val="Arial12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   </w:t>
            </w:r>
            <w:r w:rsidR="00B10D61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от </w:t>
            </w:r>
            <w:r w:rsidR="001B2B5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  <w:r w:rsidR="001B2B54">
              <w:rPr>
                <w:rStyle w:val="Arial12pt0pt"/>
                <w:rFonts w:ascii="Times New Roman" w:hAnsi="Times New Roman" w:cs="Times New Roman"/>
                <w:sz w:val="28"/>
                <w:szCs w:val="28"/>
              </w:rPr>
              <w:t>7</w:t>
            </w:r>
            <w:r w:rsidR="00B10D61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  <w:r w:rsidR="00A04ACF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12</w:t>
            </w:r>
            <w:r w:rsidR="00B10D61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.202</w:t>
            </w:r>
            <w:r w:rsidR="007E20FD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  <w:r w:rsidR="00B10D61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№</w:t>
            </w:r>
            <w:r w:rsidR="003E415E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7E20FD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  <w:r w:rsidR="00B10D61" w:rsidRPr="009A6FA4">
              <w:rPr>
                <w:rStyle w:val="Arial12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                                       </w:t>
            </w:r>
          </w:p>
        </w:tc>
      </w:tr>
    </w:tbl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37F8" w:rsidRPr="009A6FA4" w14:paraId="794ACDB9" w14:textId="77777777" w:rsidTr="00B337F8">
        <w:tc>
          <w:tcPr>
            <w:tcW w:w="6804" w:type="dxa"/>
          </w:tcPr>
          <w:p w14:paraId="5FE9690C" w14:textId="58DDCA61" w:rsidR="00B337F8" w:rsidRPr="009A6FA4" w:rsidRDefault="00B337F8" w:rsidP="002A6696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D12B1"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ЛАН</w:t>
            </w: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C748CC7" w14:textId="77777777" w:rsidR="003660E3" w:rsidRPr="009A6FA4" w:rsidRDefault="00B337F8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работы комиссии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</w:t>
            </w:r>
          </w:p>
          <w:p w14:paraId="43E769D2" w14:textId="77777777" w:rsidR="003660E3" w:rsidRPr="009A6FA4" w:rsidRDefault="00B337F8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Государственного </w:t>
            </w:r>
          </w:p>
          <w:p w14:paraId="5CA77EF8" w14:textId="24FE121D" w:rsidR="003660E3" w:rsidRPr="009A6FA4" w:rsidRDefault="00B337F8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предприятия «БГЦА» на 202</w:t>
            </w:r>
            <w:r w:rsidR="007E2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60E3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979" w:rsidRPr="009A6F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660E3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</w:p>
          <w:p w14:paraId="087B3271" w14:textId="49C3191E" w:rsidR="00B337F8" w:rsidRPr="009A6FA4" w:rsidRDefault="003660E3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(далее - Комиссия)</w:t>
            </w:r>
          </w:p>
        </w:tc>
      </w:tr>
    </w:tbl>
    <w:p w14:paraId="55A12727" w14:textId="77777777" w:rsidR="005074C7" w:rsidRPr="009A6FA4" w:rsidRDefault="005074C7" w:rsidP="00AC2ACC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146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0"/>
        <w:gridCol w:w="2835"/>
        <w:gridCol w:w="2551"/>
      </w:tblGrid>
      <w:tr w:rsidR="0047484D" w:rsidRPr="009A6FA4" w14:paraId="52D6053E" w14:textId="49F4B649" w:rsidTr="009005E9">
        <w:trPr>
          <w:jc w:val="center"/>
        </w:trPr>
        <w:tc>
          <w:tcPr>
            <w:tcW w:w="704" w:type="dxa"/>
            <w:vAlign w:val="center"/>
          </w:tcPr>
          <w:p w14:paraId="2267D4B1" w14:textId="77777777" w:rsidR="00FB1F54" w:rsidRPr="009A6FA4" w:rsidRDefault="00FB1F54" w:rsidP="009005E9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45755C2" w14:textId="77777777" w:rsidR="00FB1F54" w:rsidRPr="009A6FA4" w:rsidRDefault="00FB1F54" w:rsidP="009005E9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10" w:type="dxa"/>
            <w:vAlign w:val="center"/>
          </w:tcPr>
          <w:p w14:paraId="2581A395" w14:textId="1AB0F1A5" w:rsidR="00FB1F54" w:rsidRPr="009A6FA4" w:rsidRDefault="00FB1F54" w:rsidP="00AC2ACC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96D5621" w14:textId="77777777" w:rsidR="00FB1F54" w:rsidRPr="009A6FA4" w:rsidRDefault="00FB1F54" w:rsidP="00AC2AC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14:paraId="728E295F" w14:textId="528085E1" w:rsidR="00FB1F54" w:rsidRPr="009A6FA4" w:rsidRDefault="00FB1F54" w:rsidP="00AC2AC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6FA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7484D" w:rsidRPr="009A6FA4" w14:paraId="03450CD3" w14:textId="77777777" w:rsidTr="002A6696">
        <w:trPr>
          <w:jc w:val="center"/>
        </w:trPr>
        <w:tc>
          <w:tcPr>
            <w:tcW w:w="14600" w:type="dxa"/>
            <w:gridSpan w:val="4"/>
            <w:vAlign w:val="center"/>
          </w:tcPr>
          <w:p w14:paraId="18E77A21" w14:textId="3FA593C7" w:rsidR="00FB1F54" w:rsidRPr="009A6FA4" w:rsidRDefault="00FB1F54" w:rsidP="00AC2ACC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DB0544" w:rsidRPr="009A6FA4" w14:paraId="204F0328" w14:textId="77777777" w:rsidTr="009005E9">
        <w:trPr>
          <w:trHeight w:val="1139"/>
          <w:jc w:val="center"/>
        </w:trPr>
        <w:tc>
          <w:tcPr>
            <w:tcW w:w="704" w:type="dxa"/>
          </w:tcPr>
          <w:p w14:paraId="1991F606" w14:textId="26E21A35" w:rsidR="00DB0544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0F98037F" w14:textId="63C4DA8C" w:rsidR="00DB0544" w:rsidRPr="009A6FA4" w:rsidRDefault="00DB0544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Обеспечение планирования и выполнения мероприятий по реализации Закона Республики Беларусь «О борьбе с коррупцией» и иных актов антикоррупционного законодательства.</w:t>
            </w:r>
          </w:p>
        </w:tc>
        <w:tc>
          <w:tcPr>
            <w:tcW w:w="2835" w:type="dxa"/>
          </w:tcPr>
          <w:p w14:paraId="5E5BA33B" w14:textId="77777777" w:rsidR="009A6FA4" w:rsidRDefault="00DB0544" w:rsidP="002A6696">
            <w:pPr>
              <w:pStyle w:val="ac"/>
              <w:rPr>
                <w:rStyle w:val="2115pt"/>
                <w:rFonts w:eastAsia="Courier New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Директор, заместител</w:t>
            </w:r>
            <w:r w:rsidR="00DF306A" w:rsidRPr="009A6FA4">
              <w:rPr>
                <w:rStyle w:val="2115pt"/>
                <w:rFonts w:eastAsia="Courier New"/>
                <w:sz w:val="28"/>
                <w:szCs w:val="28"/>
              </w:rPr>
              <w:t>и</w:t>
            </w:r>
            <w:r w:rsidRPr="009A6FA4">
              <w:rPr>
                <w:rStyle w:val="2115pt"/>
                <w:rFonts w:eastAsia="Courier New"/>
                <w:sz w:val="28"/>
                <w:szCs w:val="28"/>
              </w:rPr>
              <w:t xml:space="preserve"> директора, </w:t>
            </w:r>
          </w:p>
          <w:p w14:paraId="55CAE545" w14:textId="5B3BA39D" w:rsidR="00DB0544" w:rsidRPr="009A6FA4" w:rsidRDefault="00DB0544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 xml:space="preserve">помощник </w:t>
            </w:r>
            <w:r w:rsidR="009A6FA4">
              <w:rPr>
                <w:rStyle w:val="2115pt"/>
                <w:rFonts w:eastAsia="Courier New"/>
                <w:sz w:val="28"/>
                <w:szCs w:val="28"/>
              </w:rPr>
              <w:t>руководителя</w:t>
            </w:r>
            <w:r w:rsidRPr="009A6FA4">
              <w:rPr>
                <w:rStyle w:val="2115pt"/>
                <w:rFonts w:eastAsia="Courier New"/>
                <w:sz w:val="28"/>
                <w:szCs w:val="28"/>
              </w:rPr>
              <w:t xml:space="preserve">, руководители структурных подразделений, члены Комиссии </w:t>
            </w:r>
          </w:p>
        </w:tc>
        <w:tc>
          <w:tcPr>
            <w:tcW w:w="2551" w:type="dxa"/>
          </w:tcPr>
          <w:p w14:paraId="63CA6281" w14:textId="14147DF4" w:rsidR="00DB0544" w:rsidRPr="009A6FA4" w:rsidRDefault="00DF306A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DF306A" w:rsidRPr="009A6FA4" w14:paraId="5B39EE59" w14:textId="77777777" w:rsidTr="009005E9">
        <w:trPr>
          <w:trHeight w:val="274"/>
          <w:jc w:val="center"/>
        </w:trPr>
        <w:tc>
          <w:tcPr>
            <w:tcW w:w="704" w:type="dxa"/>
          </w:tcPr>
          <w:p w14:paraId="3D12625C" w14:textId="6102E434" w:rsidR="00DF306A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055428BC" w14:textId="10944255" w:rsidR="00DF306A" w:rsidRPr="009A6FA4" w:rsidRDefault="00DF306A" w:rsidP="00DF306A">
            <w:pPr>
              <w:pStyle w:val="ac"/>
              <w:jc w:val="both"/>
              <w:rPr>
                <w:rStyle w:val="2115pt"/>
                <w:rFonts w:eastAsia="Courier New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Анализировать НПА Республики Беларусь по вопросам антикоррупционного законодательства и оперативно информировать членов комиссии (в случае изменения законодательства)</w:t>
            </w:r>
          </w:p>
        </w:tc>
        <w:tc>
          <w:tcPr>
            <w:tcW w:w="2835" w:type="dxa"/>
          </w:tcPr>
          <w:p w14:paraId="08AB6873" w14:textId="1DBEF628" w:rsidR="00DF306A" w:rsidRPr="009A6FA4" w:rsidRDefault="00DF306A" w:rsidP="002A6696">
            <w:pPr>
              <w:pStyle w:val="ac"/>
              <w:rPr>
                <w:rStyle w:val="2115pt"/>
                <w:rFonts w:eastAsia="Courier New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Начальник ОПКР</w:t>
            </w:r>
          </w:p>
        </w:tc>
        <w:tc>
          <w:tcPr>
            <w:tcW w:w="2551" w:type="dxa"/>
          </w:tcPr>
          <w:p w14:paraId="32D2C770" w14:textId="718B819F" w:rsidR="00DF306A" w:rsidRPr="009A6FA4" w:rsidRDefault="00DF306A" w:rsidP="002A6696">
            <w:pPr>
              <w:pStyle w:val="ac"/>
              <w:rPr>
                <w:rStyle w:val="2115pt"/>
                <w:rFonts w:eastAsia="Courier New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В течение года</w:t>
            </w:r>
          </w:p>
        </w:tc>
      </w:tr>
      <w:tr w:rsidR="00DB0544" w:rsidRPr="009A6FA4" w14:paraId="2BC0F6C3" w14:textId="77777777" w:rsidTr="009005E9">
        <w:trPr>
          <w:trHeight w:val="1139"/>
          <w:jc w:val="center"/>
        </w:trPr>
        <w:tc>
          <w:tcPr>
            <w:tcW w:w="704" w:type="dxa"/>
          </w:tcPr>
          <w:p w14:paraId="2F2E95C8" w14:textId="6B5472B5" w:rsidR="00DB0544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8510" w:type="dxa"/>
          </w:tcPr>
          <w:p w14:paraId="2934D680" w14:textId="739013C4" w:rsidR="00DB0544" w:rsidRPr="009A6FA4" w:rsidRDefault="00DB0544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 с заслушиванием отчетов лиц, ответственных за реализацию мероприятий по противодействию коррупции и принятых решений, направленных на противодействие коррупции</w:t>
            </w:r>
          </w:p>
        </w:tc>
        <w:tc>
          <w:tcPr>
            <w:tcW w:w="2835" w:type="dxa"/>
          </w:tcPr>
          <w:p w14:paraId="6B15B2DB" w14:textId="587DDD54" w:rsidR="00DB0544" w:rsidRPr="009A6FA4" w:rsidRDefault="00DB0544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</w:tcPr>
          <w:p w14:paraId="3A7B6AE7" w14:textId="52E80C6B" w:rsidR="00DB0544" w:rsidRPr="009A6FA4" w:rsidRDefault="00DB0544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утвержденным планом  </w:t>
            </w:r>
          </w:p>
        </w:tc>
      </w:tr>
      <w:tr w:rsidR="0047484D" w:rsidRPr="009A6FA4" w14:paraId="468BE3F0" w14:textId="77777777" w:rsidTr="009005E9">
        <w:trPr>
          <w:jc w:val="center"/>
        </w:trPr>
        <w:tc>
          <w:tcPr>
            <w:tcW w:w="704" w:type="dxa"/>
          </w:tcPr>
          <w:p w14:paraId="6C7BBC55" w14:textId="16582A77" w:rsidR="00FB1F54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61F4FBD1" w14:textId="56775DD5" w:rsidR="00FB1F54" w:rsidRPr="009A6FA4" w:rsidRDefault="005D200D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8420C" w:rsidRPr="009A6FA4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 w:rsidR="003660E3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58420C" w:rsidRPr="009A6FA4">
              <w:rPr>
                <w:rFonts w:ascii="Times New Roman" w:hAnsi="Times New Roman" w:cs="Times New Roman"/>
                <w:sz w:val="28"/>
                <w:szCs w:val="28"/>
              </w:rPr>
              <w:t>надлежащ</w:t>
            </w:r>
            <w:r w:rsidR="003660E3" w:rsidRPr="009A6FA4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8420C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выраб</w:t>
            </w:r>
            <w:r w:rsidR="003A11AB" w:rsidRPr="009A6FA4">
              <w:rPr>
                <w:rFonts w:ascii="Times New Roman" w:hAnsi="Times New Roman" w:cs="Times New Roman"/>
                <w:sz w:val="28"/>
                <w:szCs w:val="28"/>
              </w:rPr>
              <w:t>отк</w:t>
            </w:r>
            <w:r w:rsidR="003660E3" w:rsidRPr="009A6F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A11AB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мер по повышению эффективности предупреждения, выявления, пресечения коррупции и устранения</w:t>
            </w:r>
            <w:r w:rsidR="006247DD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ее</w:t>
            </w:r>
            <w:r w:rsidR="003A11AB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</w:t>
            </w:r>
            <w:r w:rsidR="006247DD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E6D7358" w14:textId="3431F032" w:rsidR="00FB1F54" w:rsidRPr="009A6FA4" w:rsidRDefault="00D97958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Комиссия </w:t>
            </w:r>
          </w:p>
        </w:tc>
        <w:tc>
          <w:tcPr>
            <w:tcW w:w="2551" w:type="dxa"/>
          </w:tcPr>
          <w:p w14:paraId="17EEB875" w14:textId="545EF78D" w:rsidR="00FB1F54" w:rsidRPr="009A6FA4" w:rsidRDefault="00CE5861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По мере необходимости</w:t>
            </w:r>
          </w:p>
        </w:tc>
      </w:tr>
      <w:tr w:rsidR="0047484D" w:rsidRPr="009A6FA4" w14:paraId="08AB8284" w14:textId="77777777" w:rsidTr="009005E9">
        <w:trPr>
          <w:jc w:val="center"/>
        </w:trPr>
        <w:tc>
          <w:tcPr>
            <w:tcW w:w="704" w:type="dxa"/>
          </w:tcPr>
          <w:p w14:paraId="2C61EB55" w14:textId="75C43242" w:rsidR="00FB1F54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438DD559" w14:textId="73E20FD5" w:rsidR="00FB1F54" w:rsidRPr="009A6FA4" w:rsidRDefault="00132563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5351289"/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Выявление коррупционных рисков, внесение предложений по их минимизации</w:t>
            </w:r>
            <w:r w:rsidR="00FB1F54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2835" w:type="dxa"/>
          </w:tcPr>
          <w:p w14:paraId="333E9D63" w14:textId="1A213E8D" w:rsidR="00FB1F54" w:rsidRPr="009A6FA4" w:rsidRDefault="003660E3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, начальники структурных подразделений</w:t>
            </w:r>
          </w:p>
        </w:tc>
        <w:tc>
          <w:tcPr>
            <w:tcW w:w="2551" w:type="dxa"/>
          </w:tcPr>
          <w:p w14:paraId="04CF5D88" w14:textId="77777777" w:rsidR="00D80000" w:rsidRPr="009A6FA4" w:rsidRDefault="00D80000" w:rsidP="002A6696">
            <w:pPr>
              <w:pStyle w:val="ac"/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9A6FA4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По мере</w:t>
            </w:r>
          </w:p>
          <w:p w14:paraId="0428A194" w14:textId="7D9C4BBC" w:rsidR="00FB1F54" w:rsidRPr="009A6FA4" w:rsidRDefault="00D80000" w:rsidP="002A6696">
            <w:pPr>
              <w:pStyle w:val="ac"/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9A6FA4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необходимости</w:t>
            </w:r>
          </w:p>
        </w:tc>
      </w:tr>
      <w:tr w:rsidR="0047484D" w:rsidRPr="009A6FA4" w14:paraId="41E12AAC" w14:textId="77777777" w:rsidTr="009005E9">
        <w:trPr>
          <w:jc w:val="center"/>
        </w:trPr>
        <w:tc>
          <w:tcPr>
            <w:tcW w:w="704" w:type="dxa"/>
          </w:tcPr>
          <w:p w14:paraId="4410AAFA" w14:textId="76516B1B" w:rsidR="006D3AA5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4E7C2218" w14:textId="566507A1" w:rsidR="006D3AA5" w:rsidRPr="009A6FA4" w:rsidRDefault="00012196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>ассм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отрение 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заседаниях 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приняти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мер по устранению обстоятельств, которые способствовали 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коррупционным </w:t>
            </w:r>
            <w:r w:rsidR="00F21C9A" w:rsidRPr="009A6FA4">
              <w:rPr>
                <w:rFonts w:ascii="Times New Roman" w:hAnsi="Times New Roman" w:cs="Times New Roman"/>
                <w:sz w:val="28"/>
                <w:szCs w:val="28"/>
              </w:rPr>
              <w:t>проявлениям</w:t>
            </w:r>
          </w:p>
        </w:tc>
        <w:tc>
          <w:tcPr>
            <w:tcW w:w="2835" w:type="dxa"/>
          </w:tcPr>
          <w:p w14:paraId="0B34D46E" w14:textId="32C145CF" w:rsidR="006D3AA5" w:rsidRPr="009A6FA4" w:rsidRDefault="00944F60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Комиссия, начальники структурных подразделений</w:t>
            </w:r>
          </w:p>
        </w:tc>
        <w:tc>
          <w:tcPr>
            <w:tcW w:w="2551" w:type="dxa"/>
          </w:tcPr>
          <w:p w14:paraId="7C03348D" w14:textId="77777777" w:rsidR="00D80000" w:rsidRPr="009A6FA4" w:rsidRDefault="00D80000" w:rsidP="002A6696">
            <w:pPr>
              <w:pStyle w:val="ac"/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9A6FA4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По мере</w:t>
            </w:r>
          </w:p>
          <w:p w14:paraId="04C62E0C" w14:textId="45F469CB" w:rsidR="006D3AA5" w:rsidRPr="009A6FA4" w:rsidRDefault="00D80000" w:rsidP="002A6696">
            <w:pPr>
              <w:pStyle w:val="ac"/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9A6FA4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необходимости</w:t>
            </w:r>
          </w:p>
        </w:tc>
      </w:tr>
      <w:tr w:rsidR="0047484D" w:rsidRPr="009A6FA4" w14:paraId="2D392050" w14:textId="77777777" w:rsidTr="009005E9">
        <w:trPr>
          <w:trHeight w:val="815"/>
          <w:jc w:val="center"/>
        </w:trPr>
        <w:tc>
          <w:tcPr>
            <w:tcW w:w="704" w:type="dxa"/>
          </w:tcPr>
          <w:p w14:paraId="0A65A72C" w14:textId="4FECCF96" w:rsidR="00250851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8510" w:type="dxa"/>
          </w:tcPr>
          <w:p w14:paraId="78CAEE11" w14:textId="2AC07884" w:rsidR="00250851" w:rsidRPr="009A6FA4" w:rsidRDefault="00250851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отрение </w:t>
            </w:r>
            <w:r w:rsidR="005D200D" w:rsidRPr="009A6FA4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D200D" w:rsidRPr="009A6F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</w:t>
            </w:r>
            <w:r w:rsidR="005D200D" w:rsidRPr="009A6F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по работе с обращениями граждан</w:t>
            </w:r>
            <w:r w:rsidR="00793E9E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</w:t>
            </w:r>
            <w:r w:rsidR="005D200D" w:rsidRPr="009A6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1C1C0405" w14:textId="64FDCBFB" w:rsidR="00250851" w:rsidRPr="009A6FA4" w:rsidRDefault="00012196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Комиссия, з</w:t>
            </w:r>
            <w:r w:rsidR="00944F60" w:rsidRPr="009A6FA4">
              <w:rPr>
                <w:rFonts w:ascii="Times New Roman" w:hAnsi="Times New Roman" w:cs="Times New Roman"/>
                <w:sz w:val="28"/>
                <w:szCs w:val="28"/>
              </w:rPr>
              <w:t>аведующий канцелярией</w:t>
            </w:r>
            <w:r w:rsidR="00250851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79D2F620" w14:textId="67397083" w:rsidR="00250851" w:rsidRPr="009A6FA4" w:rsidRDefault="00D80000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Ежеквартальн</w:t>
            </w:r>
            <w:r w:rsidR="00BC1868"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, по мере</w:t>
            </w:r>
            <w:r w:rsidR="00A04ACF"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необходимости</w:t>
            </w:r>
          </w:p>
        </w:tc>
      </w:tr>
      <w:tr w:rsidR="0047484D" w:rsidRPr="009A6FA4" w14:paraId="152CB593" w14:textId="77777777" w:rsidTr="009005E9">
        <w:trPr>
          <w:jc w:val="center"/>
        </w:trPr>
        <w:tc>
          <w:tcPr>
            <w:tcW w:w="704" w:type="dxa"/>
          </w:tcPr>
          <w:p w14:paraId="0FF9ABB4" w14:textId="3F89D2A0" w:rsidR="00EA51F9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8510" w:type="dxa"/>
          </w:tcPr>
          <w:p w14:paraId="783CDD19" w14:textId="2B1B6FFA" w:rsidR="00EA51F9" w:rsidRPr="009A6FA4" w:rsidRDefault="005D200D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C60AF6" w:rsidRPr="009A6FA4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51F9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A51F9" w:rsidRPr="009A6FA4">
              <w:rPr>
                <w:rFonts w:ascii="Times New Roman" w:hAnsi="Times New Roman" w:cs="Times New Roman"/>
                <w:sz w:val="28"/>
                <w:szCs w:val="28"/>
              </w:rPr>
              <w:t>соблюдения трудовой и исполнительской дисциплины, правил внутреннего трудового распорядка</w:t>
            </w:r>
          </w:p>
        </w:tc>
        <w:tc>
          <w:tcPr>
            <w:tcW w:w="2835" w:type="dxa"/>
          </w:tcPr>
          <w:p w14:paraId="51FAF793" w14:textId="4E6AAAB4" w:rsidR="00EA51F9" w:rsidRPr="009A6FA4" w:rsidRDefault="00012196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Комиссия, н</w:t>
            </w:r>
            <w:r w:rsidR="00A12D77" w:rsidRPr="009A6FA4">
              <w:rPr>
                <w:rFonts w:ascii="Times New Roman" w:hAnsi="Times New Roman" w:cs="Times New Roman"/>
                <w:sz w:val="28"/>
                <w:szCs w:val="28"/>
              </w:rPr>
              <w:t>ачальник О</w:t>
            </w:r>
            <w:r w:rsidR="00146871" w:rsidRPr="009A6FA4">
              <w:rPr>
                <w:rFonts w:ascii="Times New Roman" w:hAnsi="Times New Roman" w:cs="Times New Roman"/>
                <w:sz w:val="28"/>
                <w:szCs w:val="28"/>
              </w:rPr>
              <w:t>ПКР</w:t>
            </w:r>
          </w:p>
        </w:tc>
        <w:tc>
          <w:tcPr>
            <w:tcW w:w="2551" w:type="dxa"/>
          </w:tcPr>
          <w:p w14:paraId="23F8A708" w14:textId="3210A7F2" w:rsidR="00EA51F9" w:rsidRPr="009A6FA4" w:rsidRDefault="00D80000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Ежеквартально </w:t>
            </w:r>
          </w:p>
        </w:tc>
      </w:tr>
      <w:tr w:rsidR="0047484D" w:rsidRPr="009A6FA4" w14:paraId="67CB7D76" w14:textId="77777777" w:rsidTr="009005E9">
        <w:trPr>
          <w:jc w:val="center"/>
        </w:trPr>
        <w:tc>
          <w:tcPr>
            <w:tcW w:w="704" w:type="dxa"/>
          </w:tcPr>
          <w:p w14:paraId="1044E137" w14:textId="3E27954B" w:rsidR="00FB1F54" w:rsidRPr="009A6FA4" w:rsidRDefault="009005E9" w:rsidP="009005E9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8510" w:type="dxa"/>
          </w:tcPr>
          <w:p w14:paraId="3D80A52A" w14:textId="07F2B379" w:rsidR="00FB1F54" w:rsidRPr="009A6FA4" w:rsidRDefault="00012196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1F54" w:rsidRPr="009A6FA4">
              <w:rPr>
                <w:rFonts w:ascii="Times New Roman" w:hAnsi="Times New Roman" w:cs="Times New Roman"/>
                <w:sz w:val="28"/>
                <w:szCs w:val="28"/>
              </w:rPr>
              <w:t>нализ работы по взысканию просроченной дебиторской задолженности</w:t>
            </w:r>
            <w:r w:rsidR="00BC1868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и эффективност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1868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сокращению кредиторской задолженности</w:t>
            </w:r>
          </w:p>
        </w:tc>
        <w:tc>
          <w:tcPr>
            <w:tcW w:w="2835" w:type="dxa"/>
          </w:tcPr>
          <w:p w14:paraId="461200A9" w14:textId="77777777" w:rsidR="00012196" w:rsidRPr="009A6FA4" w:rsidRDefault="00012196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Комиссия, </w:t>
            </w:r>
          </w:p>
          <w:p w14:paraId="471ED4D5" w14:textId="7250D69E" w:rsidR="00FB1F54" w:rsidRPr="009A6FA4" w:rsidRDefault="00012196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г</w:t>
            </w:r>
            <w:r w:rsidR="00A12D77"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лавный бухгалтер</w:t>
            </w: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,</w:t>
            </w:r>
          </w:p>
          <w:p w14:paraId="0B4D2037" w14:textId="3593597A" w:rsidR="00A12D77" w:rsidRPr="009A6FA4" w:rsidRDefault="00012196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н</w:t>
            </w:r>
            <w:r w:rsidR="00A12D77"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ачальник </w:t>
            </w:r>
            <w:r w:rsidR="00146871"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ОПКР</w:t>
            </w:r>
          </w:p>
        </w:tc>
        <w:tc>
          <w:tcPr>
            <w:tcW w:w="2551" w:type="dxa"/>
          </w:tcPr>
          <w:p w14:paraId="28D99D4C" w14:textId="07EFE79F" w:rsidR="00FB1F54" w:rsidRPr="009A6FA4" w:rsidRDefault="00250851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Ежеквартально</w:t>
            </w:r>
          </w:p>
        </w:tc>
      </w:tr>
      <w:tr w:rsidR="0047484D" w:rsidRPr="009A6FA4" w14:paraId="5C43951D" w14:textId="0A021835" w:rsidTr="009005E9">
        <w:trPr>
          <w:jc w:val="center"/>
        </w:trPr>
        <w:tc>
          <w:tcPr>
            <w:tcW w:w="704" w:type="dxa"/>
          </w:tcPr>
          <w:p w14:paraId="3EAF3419" w14:textId="6CA83E09" w:rsidR="00FB1F54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10" w:type="dxa"/>
          </w:tcPr>
          <w:p w14:paraId="626E84C9" w14:textId="6FBEE1BC" w:rsidR="00FB1F54" w:rsidRPr="009A6FA4" w:rsidRDefault="00BF44E0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0421A6" w:rsidRPr="009A6FA4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 w:rsidR="00012196" w:rsidRPr="009A6FA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421A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соблюдению антикоррупционного законодательства </w:t>
            </w:r>
            <w:r w:rsidR="00BC1868" w:rsidRPr="009A6FA4">
              <w:rPr>
                <w:rFonts w:ascii="Times New Roman" w:hAnsi="Times New Roman" w:cs="Times New Roman"/>
                <w:sz w:val="28"/>
                <w:szCs w:val="28"/>
              </w:rPr>
              <w:t>на предприятии</w:t>
            </w:r>
            <w:r w:rsidR="000421A6" w:rsidRPr="009A6FA4">
              <w:rPr>
                <w:rFonts w:ascii="Times New Roman" w:hAnsi="Times New Roman" w:cs="Times New Roman"/>
                <w:sz w:val="28"/>
                <w:szCs w:val="28"/>
              </w:rPr>
              <w:t>, анализ выполнения принятых решений, направленных на устранение условий, способствующих коррупционным проявлениям</w:t>
            </w:r>
          </w:p>
        </w:tc>
        <w:tc>
          <w:tcPr>
            <w:tcW w:w="2835" w:type="dxa"/>
          </w:tcPr>
          <w:p w14:paraId="4457A8BB" w14:textId="77777777" w:rsidR="00AE7223" w:rsidRPr="009A6FA4" w:rsidRDefault="00A12D77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  <w:r w:rsidR="00C60AF6"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BC44CB1" w14:textId="7BF36ADD" w:rsidR="00FB1F54" w:rsidRPr="009A6FA4" w:rsidRDefault="00C60AF6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начальник ОПКР</w:t>
            </w:r>
          </w:p>
        </w:tc>
        <w:tc>
          <w:tcPr>
            <w:tcW w:w="2551" w:type="dxa"/>
          </w:tcPr>
          <w:p w14:paraId="74BEF17F" w14:textId="0D361508" w:rsidR="00FB1F54" w:rsidRPr="009A6FA4" w:rsidRDefault="005D5746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B1F54" w:rsidRPr="009A6FA4">
              <w:rPr>
                <w:rFonts w:ascii="Times New Roman" w:hAnsi="Times New Roman" w:cs="Times New Roman"/>
                <w:sz w:val="28"/>
                <w:szCs w:val="28"/>
              </w:rPr>
              <w:t>жеквартально, по мере необходимости</w:t>
            </w:r>
          </w:p>
        </w:tc>
      </w:tr>
      <w:tr w:rsidR="00DB0544" w:rsidRPr="009A6FA4" w14:paraId="61A739DA" w14:textId="77777777" w:rsidTr="009005E9">
        <w:trPr>
          <w:jc w:val="center"/>
        </w:trPr>
        <w:tc>
          <w:tcPr>
            <w:tcW w:w="704" w:type="dxa"/>
          </w:tcPr>
          <w:p w14:paraId="37F80B24" w14:textId="56E82C26" w:rsidR="00DB0544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03839" w14:textId="66387E5D" w:rsidR="00DB0544" w:rsidRPr="009A6FA4" w:rsidRDefault="00DB0544" w:rsidP="00DF306A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Рассмотрение вопросов возможности назначения на должности лиц, которые имеют судимость за коррупционные преступления и иные преступления против интересов службы; совершили коррупционные преступления и иные преступления про</w:t>
            </w:r>
            <w:r w:rsidR="00012196" w:rsidRPr="009A6FA4">
              <w:rPr>
                <w:rStyle w:val="2115pt"/>
                <w:rFonts w:eastAsia="Courier New"/>
                <w:sz w:val="28"/>
                <w:szCs w:val="28"/>
              </w:rPr>
              <w:t>тив</w:t>
            </w:r>
            <w:r w:rsidRPr="009A6FA4">
              <w:rPr>
                <w:rStyle w:val="2115pt"/>
                <w:rFonts w:eastAsia="Courier New"/>
                <w:sz w:val="28"/>
                <w:szCs w:val="28"/>
              </w:rPr>
              <w:t xml:space="preserve"> интересов службы, судимость за которые была снята или погашена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9BBDF" w14:textId="68204D39" w:rsidR="00DB0544" w:rsidRPr="009A6FA4" w:rsidRDefault="00DB0544" w:rsidP="002A6696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939B2" w14:textId="1B905CBB" w:rsidR="00DB0544" w:rsidRPr="009A6FA4" w:rsidRDefault="00012196" w:rsidP="002A669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</w:t>
            </w:r>
            <w:r w:rsidR="00DB0544" w:rsidRPr="009A6FA4">
              <w:rPr>
                <w:rStyle w:val="2115pt"/>
                <w:rFonts w:eastAsia="Courier New"/>
                <w:sz w:val="28"/>
                <w:szCs w:val="28"/>
              </w:rPr>
              <w:t>о мере необходимости (при приеме на работу)</w:t>
            </w:r>
          </w:p>
        </w:tc>
      </w:tr>
      <w:tr w:rsidR="00F57189" w:rsidRPr="009A6FA4" w14:paraId="675392E4" w14:textId="77777777" w:rsidTr="009005E9">
        <w:trPr>
          <w:jc w:val="center"/>
        </w:trPr>
        <w:tc>
          <w:tcPr>
            <w:tcW w:w="704" w:type="dxa"/>
          </w:tcPr>
          <w:p w14:paraId="3E3D7265" w14:textId="1C1B576E" w:rsidR="00F57189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573E" w14:textId="77CE525B" w:rsidR="00DF306A" w:rsidRPr="009A6FA4" w:rsidRDefault="00F57189" w:rsidP="00DF306A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 xml:space="preserve">Рассмотрение обращений граждан, содержащих факты коррупции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1DB75" w14:textId="1F0A1467" w:rsidR="00F57189" w:rsidRPr="009A6FA4" w:rsidRDefault="00F57189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D13F6" w14:textId="139B8A51" w:rsidR="00F57189" w:rsidRPr="009A6FA4" w:rsidRDefault="00CE5861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По мере необходимости</w:t>
            </w:r>
          </w:p>
        </w:tc>
      </w:tr>
      <w:tr w:rsidR="00DF306A" w:rsidRPr="009A6FA4" w14:paraId="21D813EC" w14:textId="77777777" w:rsidTr="009005E9">
        <w:trPr>
          <w:jc w:val="center"/>
        </w:trPr>
        <w:tc>
          <w:tcPr>
            <w:tcW w:w="704" w:type="dxa"/>
          </w:tcPr>
          <w:p w14:paraId="162C6566" w14:textId="71376EC5" w:rsidR="00DF306A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AAF41" w14:textId="4F54E4AB" w:rsidR="00DF306A" w:rsidRPr="009A6FA4" w:rsidRDefault="00DF306A" w:rsidP="00DF306A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>По каждому выявленному факту нарушения законодательства о борьбе с коррупцией рассматривать вопрос об ответственности 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2291B" w14:textId="63D7228A" w:rsidR="00DF306A" w:rsidRPr="009A6FA4" w:rsidRDefault="00DF306A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Комиссия, начальники отделов, профсоюзный комитет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FB825" w14:textId="069035CD" w:rsidR="00DF306A" w:rsidRPr="009A6FA4" w:rsidRDefault="00CE5861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По мере необходимости</w:t>
            </w:r>
          </w:p>
        </w:tc>
      </w:tr>
      <w:tr w:rsidR="00F57189" w:rsidRPr="009A6FA4" w14:paraId="3638C67D" w14:textId="77777777" w:rsidTr="009005E9">
        <w:trPr>
          <w:jc w:val="center"/>
        </w:trPr>
        <w:tc>
          <w:tcPr>
            <w:tcW w:w="704" w:type="dxa"/>
          </w:tcPr>
          <w:p w14:paraId="27745523" w14:textId="432B71FB" w:rsidR="00F57189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2F1D6" w14:textId="6F1F80C6" w:rsidR="00F57189" w:rsidRPr="009A6FA4" w:rsidRDefault="00B16F22" w:rsidP="00DF306A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>В случаях в</w:t>
            </w:r>
            <w:r w:rsidR="00F57189" w:rsidRPr="009A6FA4">
              <w:rPr>
                <w:rStyle w:val="2105pt"/>
                <w:rFonts w:eastAsia="Georgia"/>
                <w:sz w:val="28"/>
                <w:szCs w:val="28"/>
              </w:rPr>
              <w:t>ыявлени</w:t>
            </w:r>
            <w:r w:rsidRPr="009A6FA4">
              <w:rPr>
                <w:rStyle w:val="2105pt"/>
                <w:rFonts w:eastAsia="Georgia"/>
                <w:sz w:val="28"/>
                <w:szCs w:val="28"/>
              </w:rPr>
              <w:t>я</w:t>
            </w:r>
            <w:r w:rsidR="00F57189" w:rsidRPr="009A6FA4">
              <w:rPr>
                <w:rStyle w:val="2105pt"/>
                <w:rFonts w:eastAsia="Georgia"/>
                <w:sz w:val="28"/>
                <w:szCs w:val="28"/>
              </w:rPr>
              <w:t xml:space="preserve"> коррупционных проявлений рассмотрение на заседаниях Комиссии вопросов о принятии мер по устранению обстоятельств, которые способствовали таким проявлениям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47B94" w14:textId="710FAC59" w:rsidR="00F57189" w:rsidRPr="009A6FA4" w:rsidRDefault="00F57189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5B8A0" w14:textId="6172968C" w:rsidR="00F57189" w:rsidRPr="009A6FA4" w:rsidRDefault="00CE5861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По мере необходимости</w:t>
            </w:r>
          </w:p>
        </w:tc>
      </w:tr>
      <w:tr w:rsidR="00DF306A" w:rsidRPr="009A6FA4" w14:paraId="7D184472" w14:textId="77777777" w:rsidTr="009005E9">
        <w:trPr>
          <w:jc w:val="center"/>
        </w:trPr>
        <w:tc>
          <w:tcPr>
            <w:tcW w:w="704" w:type="dxa"/>
          </w:tcPr>
          <w:p w14:paraId="23836D28" w14:textId="69F75EF6" w:rsidR="00DF306A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F6F20" w14:textId="61C3E18C" w:rsidR="00DF306A" w:rsidRPr="009A6FA4" w:rsidRDefault="00DF306A" w:rsidP="00DF306A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 xml:space="preserve">Рассмотрение информации, поступившей от работников предприятия, о возникновении или возможности возникновения конфликта интересов в связи с исполнением трудовых обязанностей для определения порядка предотвращения </w:t>
            </w:r>
            <w:r w:rsidR="00CE5861" w:rsidRPr="009A6FA4">
              <w:rPr>
                <w:rStyle w:val="2105pt"/>
                <w:rFonts w:eastAsia="Georgia"/>
                <w:sz w:val="28"/>
                <w:szCs w:val="28"/>
              </w:rPr>
              <w:t>и урегулирования таких конфликтов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DF0F" w14:textId="77777777" w:rsidR="00DF306A" w:rsidRPr="009A6FA4" w:rsidRDefault="00DF306A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84ABF" w14:textId="0D76EC1B" w:rsidR="00DF306A" w:rsidRPr="009A6FA4" w:rsidRDefault="00CE5861" w:rsidP="002A6696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По мере необходимости</w:t>
            </w:r>
          </w:p>
        </w:tc>
      </w:tr>
      <w:tr w:rsidR="00CE5861" w:rsidRPr="009A6FA4" w14:paraId="6091E17D" w14:textId="77777777" w:rsidTr="009005E9">
        <w:trPr>
          <w:jc w:val="center"/>
        </w:trPr>
        <w:tc>
          <w:tcPr>
            <w:tcW w:w="704" w:type="dxa"/>
          </w:tcPr>
          <w:p w14:paraId="7E51D9F8" w14:textId="763997C3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40152" w14:textId="7C9CF986" w:rsidR="00CE5861" w:rsidRPr="009A6FA4" w:rsidRDefault="00CE5861" w:rsidP="00CE5861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Разработка и утверждение планов работы комиссии и мероприятий на следующий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374F0" w14:textId="2D1D7AF9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BA0656" w14:textId="7835D891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Style w:val="2115pt"/>
                <w:rFonts w:eastAsia="Courier New"/>
                <w:sz w:val="28"/>
                <w:szCs w:val="28"/>
              </w:rPr>
              <w:t>Не позднее 31 декабря 202</w:t>
            </w:r>
            <w:r w:rsidR="00237AA8">
              <w:rPr>
                <w:rStyle w:val="2115pt"/>
                <w:rFonts w:eastAsia="Courier New"/>
                <w:sz w:val="28"/>
                <w:szCs w:val="28"/>
              </w:rPr>
              <w:t>5</w:t>
            </w:r>
            <w:r w:rsidRPr="009A6FA4">
              <w:rPr>
                <w:rStyle w:val="2115pt"/>
                <w:rFonts w:eastAsia="Courier New"/>
                <w:sz w:val="28"/>
                <w:szCs w:val="28"/>
              </w:rPr>
              <w:t xml:space="preserve"> года</w:t>
            </w:r>
          </w:p>
        </w:tc>
      </w:tr>
      <w:tr w:rsidR="00CE5861" w:rsidRPr="009A6FA4" w14:paraId="68895150" w14:textId="77777777" w:rsidTr="002A6696">
        <w:trPr>
          <w:jc w:val="center"/>
        </w:trPr>
        <w:tc>
          <w:tcPr>
            <w:tcW w:w="14600" w:type="dxa"/>
            <w:gridSpan w:val="4"/>
          </w:tcPr>
          <w:p w14:paraId="612F241D" w14:textId="5800C9AE" w:rsidR="00CE5861" w:rsidRPr="009A6FA4" w:rsidRDefault="00CE5861" w:rsidP="00CE5861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в области финансово-хозяйственной деятельности и кадровой работы</w:t>
            </w:r>
          </w:p>
        </w:tc>
      </w:tr>
      <w:tr w:rsidR="00CE5861" w:rsidRPr="009A6FA4" w14:paraId="528FF2C5" w14:textId="77777777" w:rsidTr="009005E9">
        <w:trPr>
          <w:trHeight w:val="857"/>
          <w:jc w:val="center"/>
        </w:trPr>
        <w:tc>
          <w:tcPr>
            <w:tcW w:w="704" w:type="dxa"/>
          </w:tcPr>
          <w:p w14:paraId="43BB5F64" w14:textId="3B57A0BB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06476576" w14:textId="2723B527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Анализ соблюдения требований законодательства о закупках товаров (работ, услуг) за счет собственных средств.</w:t>
            </w:r>
          </w:p>
        </w:tc>
        <w:tc>
          <w:tcPr>
            <w:tcW w:w="2835" w:type="dxa"/>
          </w:tcPr>
          <w:p w14:paraId="54BE6DC8" w14:textId="77777777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Комиссия, </w:t>
            </w:r>
          </w:p>
          <w:p w14:paraId="7C0C0315" w14:textId="3A180F81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начальник АХГ</w:t>
            </w:r>
          </w:p>
        </w:tc>
        <w:tc>
          <w:tcPr>
            <w:tcW w:w="2551" w:type="dxa"/>
          </w:tcPr>
          <w:p w14:paraId="73DF24B4" w14:textId="6355A440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Ежеквартально</w:t>
            </w:r>
          </w:p>
        </w:tc>
      </w:tr>
      <w:tr w:rsidR="00CE5861" w:rsidRPr="009A6FA4" w14:paraId="0800E020" w14:textId="77777777" w:rsidTr="009005E9">
        <w:trPr>
          <w:trHeight w:val="857"/>
          <w:jc w:val="center"/>
        </w:trPr>
        <w:tc>
          <w:tcPr>
            <w:tcW w:w="704" w:type="dxa"/>
          </w:tcPr>
          <w:p w14:paraId="3D0AB17A" w14:textId="326C07B7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5E47638B" w14:textId="7DE15362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>Проведение выборочного мониторинга процедур закупок товаров (работ, услуг)</w:t>
            </w:r>
          </w:p>
        </w:tc>
        <w:tc>
          <w:tcPr>
            <w:tcW w:w="2835" w:type="dxa"/>
          </w:tcPr>
          <w:p w14:paraId="73C2BD9C" w14:textId="7168EC8D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Комиссия</w:t>
            </w:r>
          </w:p>
        </w:tc>
        <w:tc>
          <w:tcPr>
            <w:tcW w:w="2551" w:type="dxa"/>
          </w:tcPr>
          <w:p w14:paraId="10F0FC04" w14:textId="78BDDDAC" w:rsidR="00CE5861" w:rsidRPr="009A6FA4" w:rsidRDefault="007E20FD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2</w:t>
            </w:r>
            <w:r w:rsidR="00CE5861"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>-й квартал</w:t>
            </w:r>
          </w:p>
        </w:tc>
      </w:tr>
      <w:tr w:rsidR="00CE5861" w:rsidRPr="009A6FA4" w14:paraId="37F26BD5" w14:textId="77777777" w:rsidTr="009005E9">
        <w:trPr>
          <w:trHeight w:val="738"/>
          <w:jc w:val="center"/>
        </w:trPr>
        <w:tc>
          <w:tcPr>
            <w:tcW w:w="704" w:type="dxa"/>
          </w:tcPr>
          <w:p w14:paraId="62C59F59" w14:textId="0382AF52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14:paraId="527F10D8" w14:textId="6159DC5A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Анализ мероприятий, направленных на уменьшение дебиторской и кредиторской задолженности </w:t>
            </w:r>
          </w:p>
        </w:tc>
        <w:tc>
          <w:tcPr>
            <w:tcW w:w="2835" w:type="dxa"/>
          </w:tcPr>
          <w:p w14:paraId="6FB5FD71" w14:textId="5BBCF434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  <w:t>Комиссия, начальники подразделений</w:t>
            </w:r>
          </w:p>
        </w:tc>
        <w:tc>
          <w:tcPr>
            <w:tcW w:w="2551" w:type="dxa"/>
          </w:tcPr>
          <w:p w14:paraId="33C8C320" w14:textId="5352429D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  <w:t xml:space="preserve">Ежеквартально </w:t>
            </w:r>
          </w:p>
        </w:tc>
      </w:tr>
      <w:tr w:rsidR="00CE5861" w:rsidRPr="009A6FA4" w14:paraId="3A4C1ECA" w14:textId="77777777" w:rsidTr="009005E9">
        <w:trPr>
          <w:trHeight w:val="738"/>
          <w:jc w:val="center"/>
        </w:trPr>
        <w:tc>
          <w:tcPr>
            <w:tcW w:w="704" w:type="dxa"/>
          </w:tcPr>
          <w:p w14:paraId="5A4C4DBD" w14:textId="74B5A753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3C4F226D" w14:textId="1545EE26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>При проведении инвентаризации активов и обязательств обеспечивать полную и точную проверку фактического наличия имущества (его составных частей, особенно содержащих драгоценные металлы); практиковать проведение внеплановых (контрольных) инвентаризаций.</w:t>
            </w:r>
          </w:p>
        </w:tc>
        <w:tc>
          <w:tcPr>
            <w:tcW w:w="2835" w:type="dxa"/>
          </w:tcPr>
          <w:p w14:paraId="42E89679" w14:textId="16A89350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  <w:t>Комиссия, главный бухгалтер</w:t>
            </w:r>
          </w:p>
        </w:tc>
        <w:tc>
          <w:tcPr>
            <w:tcW w:w="2551" w:type="dxa"/>
          </w:tcPr>
          <w:p w14:paraId="6FE188DB" w14:textId="4B648C89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E5861" w:rsidRPr="009A6FA4" w14:paraId="4111BC2C" w14:textId="77777777" w:rsidTr="009005E9">
        <w:trPr>
          <w:trHeight w:val="738"/>
          <w:jc w:val="center"/>
        </w:trPr>
        <w:tc>
          <w:tcPr>
            <w:tcW w:w="704" w:type="dxa"/>
          </w:tcPr>
          <w:p w14:paraId="1BA6FDD8" w14:textId="0E626C29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70650A61" w14:textId="2EB00EE6" w:rsidR="00CE5861" w:rsidRPr="009A6FA4" w:rsidRDefault="00CE5861" w:rsidP="00CE5861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 xml:space="preserve">Анализ соблюдения установленного порядка предоставления безвозмездной (спонсорской) помощи и целевого использования помощи ее получателями </w:t>
            </w:r>
          </w:p>
        </w:tc>
        <w:tc>
          <w:tcPr>
            <w:tcW w:w="2835" w:type="dxa"/>
          </w:tcPr>
          <w:p w14:paraId="6F4C0CF1" w14:textId="7E6D10CC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</w:pPr>
            <w:r w:rsidRPr="009A6FA4"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  <w:t>Комиссия, главный бухгалтер</w:t>
            </w:r>
          </w:p>
        </w:tc>
        <w:tc>
          <w:tcPr>
            <w:tcW w:w="2551" w:type="dxa"/>
          </w:tcPr>
          <w:p w14:paraId="5399745B" w14:textId="4BBEDF1E" w:rsidR="00CE5861" w:rsidRPr="009A6FA4" w:rsidRDefault="00CE5861" w:rsidP="00CE5861">
            <w:pPr>
              <w:pStyle w:val="ac"/>
              <w:rPr>
                <w:rFonts w:ascii="Times New Roman" w:eastAsia="SimSun" w:hAnsi="Times New Roman" w:cs="Times New Roman"/>
                <w:kern w:val="2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E5861" w:rsidRPr="009A6FA4" w14:paraId="342F5DF1" w14:textId="77777777" w:rsidTr="009005E9">
        <w:trPr>
          <w:trHeight w:val="738"/>
          <w:jc w:val="center"/>
        </w:trPr>
        <w:tc>
          <w:tcPr>
            <w:tcW w:w="704" w:type="dxa"/>
          </w:tcPr>
          <w:p w14:paraId="1DCB6E9F" w14:textId="443A66E0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5421D59D" w14:textId="2FDE5D5B" w:rsidR="00C863C9" w:rsidRPr="009A6FA4" w:rsidRDefault="00CE5861" w:rsidP="00CE5861">
            <w:pPr>
              <w:pStyle w:val="ac"/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 xml:space="preserve">Рассмотрение результатов внутреннего аудита по </w:t>
            </w:r>
            <w:r w:rsidR="00C863C9" w:rsidRPr="009A6FA4">
              <w:rPr>
                <w:rStyle w:val="2105pt"/>
                <w:rFonts w:eastAsia="Georgia"/>
                <w:sz w:val="28"/>
                <w:szCs w:val="28"/>
              </w:rPr>
              <w:t>определению</w:t>
            </w:r>
          </w:p>
          <w:p w14:paraId="205F8C13" w14:textId="4EF5E670" w:rsidR="00CE5861" w:rsidRPr="009A6FA4" w:rsidRDefault="00C863C9" w:rsidP="00C863C9">
            <w:pPr>
              <w:jc w:val="both"/>
              <w:rPr>
                <w:rStyle w:val="2105pt"/>
                <w:rFonts w:eastAsia="Georgia"/>
                <w:sz w:val="28"/>
                <w:szCs w:val="28"/>
              </w:rPr>
            </w:pPr>
            <w:r w:rsidRPr="009A6FA4">
              <w:rPr>
                <w:rStyle w:val="2105pt"/>
                <w:rFonts w:eastAsia="Georgia"/>
                <w:sz w:val="28"/>
                <w:szCs w:val="28"/>
              </w:rPr>
              <w:t>исходных данных при составлении трудозатрат на выполнение работ по аккредитации</w:t>
            </w:r>
          </w:p>
        </w:tc>
        <w:tc>
          <w:tcPr>
            <w:tcW w:w="2835" w:type="dxa"/>
          </w:tcPr>
          <w:p w14:paraId="0C8D853B" w14:textId="7FF5AF85" w:rsidR="00CE5861" w:rsidRPr="009A6FA4" w:rsidRDefault="00C863C9" w:rsidP="00CE5861">
            <w:pPr>
              <w:pStyle w:val="ac"/>
              <w:rPr>
                <w:rFonts w:ascii="Times New Roman" w:eastAsia="SimSun" w:hAnsi="Times New Roman" w:cs="Times New Roman"/>
                <w:spacing w:val="4"/>
                <w:kern w:val="2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1" w:type="dxa"/>
          </w:tcPr>
          <w:p w14:paraId="2C3CD11F" w14:textId="3446A7C9" w:rsidR="00CE5861" w:rsidRPr="009A6FA4" w:rsidRDefault="009A6FA4" w:rsidP="00CE58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CE5861" w:rsidRPr="009A6FA4" w14:paraId="7527E869" w14:textId="77777777" w:rsidTr="002A6696">
        <w:trPr>
          <w:trHeight w:val="525"/>
          <w:jc w:val="center"/>
        </w:trPr>
        <w:tc>
          <w:tcPr>
            <w:tcW w:w="14600" w:type="dxa"/>
            <w:gridSpan w:val="4"/>
          </w:tcPr>
          <w:p w14:paraId="207CF74C" w14:textId="291A9915" w:rsidR="00CE5861" w:rsidRPr="009A6FA4" w:rsidRDefault="00CE5861" w:rsidP="00CE5861">
            <w:pPr>
              <w:pStyle w:val="ac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Образовательные, информационно-пропагандистские мероприятия</w:t>
            </w:r>
          </w:p>
        </w:tc>
      </w:tr>
      <w:tr w:rsidR="00CE5861" w:rsidRPr="009A6FA4" w14:paraId="642B269A" w14:textId="131F5F92" w:rsidTr="009005E9">
        <w:trPr>
          <w:trHeight w:val="596"/>
          <w:jc w:val="center"/>
        </w:trPr>
        <w:tc>
          <w:tcPr>
            <w:tcW w:w="704" w:type="dxa"/>
          </w:tcPr>
          <w:p w14:paraId="54AD2A07" w14:textId="290478C2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12324070" w14:textId="0D207C3A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5351396"/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об изменениях антикоррупционного законодательства, о фактах коррупционных правонарушений, имеющих повышенный общественный резонанс</w:t>
            </w:r>
            <w:bookmarkEnd w:id="1"/>
          </w:p>
        </w:tc>
        <w:tc>
          <w:tcPr>
            <w:tcW w:w="2835" w:type="dxa"/>
          </w:tcPr>
          <w:p w14:paraId="2CDEBFC3" w14:textId="0F5B82B9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Члены комиссии, начальник ОПКР</w:t>
            </w:r>
          </w:p>
        </w:tc>
        <w:tc>
          <w:tcPr>
            <w:tcW w:w="2551" w:type="dxa"/>
          </w:tcPr>
          <w:p w14:paraId="786F62B8" w14:textId="2F01680E" w:rsidR="00CE5861" w:rsidRPr="009A6FA4" w:rsidRDefault="00CE5861" w:rsidP="00CE5861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CE5861" w:rsidRPr="009A6FA4" w14:paraId="1C6626ED" w14:textId="77777777" w:rsidTr="009005E9">
        <w:trPr>
          <w:trHeight w:val="596"/>
          <w:jc w:val="center"/>
        </w:trPr>
        <w:tc>
          <w:tcPr>
            <w:tcW w:w="704" w:type="dxa"/>
          </w:tcPr>
          <w:p w14:paraId="1C7FB327" w14:textId="36516454" w:rsidR="00CE5861" w:rsidRPr="009A6FA4" w:rsidRDefault="009005E9" w:rsidP="009005E9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89ACF" w14:textId="2234BCCD" w:rsidR="00CE5861" w:rsidRPr="009A6FA4" w:rsidRDefault="00CE5861" w:rsidP="00CE5861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работников, входящих в состав комиссии </w:t>
            </w:r>
            <w:r w:rsidRPr="009A6FA4">
              <w:rPr>
                <w:rFonts w:ascii="Times New Roman" w:hAnsi="Times New Roman" w:cs="Times New Roman"/>
                <w:bCs/>
                <w:sz w:val="28"/>
                <w:szCs w:val="28"/>
              </w:rPr>
              <w:t>по противодействию коррупции и в состав комиссии по закупкам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E784" w14:textId="0ECBCA44" w:rsidR="00CE5861" w:rsidRPr="009A6FA4" w:rsidRDefault="00CE5861" w:rsidP="00CE58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Члены комиссий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99783" w14:textId="1550C9C7" w:rsidR="00CE5861" w:rsidRPr="009A6FA4" w:rsidRDefault="00CE5861" w:rsidP="00CE586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A6F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565A263B" w14:textId="77777777" w:rsidR="00A04ACF" w:rsidRPr="009A6FA4" w:rsidRDefault="00A04ACF" w:rsidP="002A6696">
      <w:pPr>
        <w:pStyle w:val="ac"/>
        <w:rPr>
          <w:rFonts w:ascii="Times New Roman" w:hAnsi="Times New Roman" w:cs="Times New Roman"/>
          <w:sz w:val="28"/>
          <w:szCs w:val="28"/>
        </w:rPr>
      </w:pPr>
      <w:r w:rsidRPr="009A6F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1D2431" w14:textId="461C3A0E" w:rsidR="00EA0944" w:rsidRPr="009A6FA4" w:rsidRDefault="00A04ACF" w:rsidP="002A6696">
      <w:pPr>
        <w:pStyle w:val="ac"/>
        <w:rPr>
          <w:rFonts w:ascii="Times New Roman" w:hAnsi="Times New Roman" w:cs="Times New Roman"/>
          <w:sz w:val="28"/>
          <w:szCs w:val="28"/>
        </w:rPr>
      </w:pPr>
      <w:r w:rsidRPr="009A6FA4">
        <w:rPr>
          <w:rFonts w:ascii="Times New Roman" w:hAnsi="Times New Roman" w:cs="Times New Roman"/>
          <w:sz w:val="28"/>
          <w:szCs w:val="28"/>
        </w:rPr>
        <w:t xml:space="preserve">  </w:t>
      </w:r>
      <w:r w:rsidR="00146871" w:rsidRPr="009A6FA4">
        <w:rPr>
          <w:rFonts w:ascii="Times New Roman" w:hAnsi="Times New Roman" w:cs="Times New Roman"/>
          <w:sz w:val="28"/>
          <w:szCs w:val="28"/>
        </w:rPr>
        <w:t>ОПКР – отдел правовой и кадровой работы</w:t>
      </w:r>
    </w:p>
    <w:p w14:paraId="47CB034A" w14:textId="7C765234" w:rsidR="006009B7" w:rsidRPr="009A6FA4" w:rsidRDefault="006009B7" w:rsidP="002A6696">
      <w:pPr>
        <w:pStyle w:val="ac"/>
        <w:rPr>
          <w:rFonts w:ascii="Times New Roman" w:eastAsia="SimSun" w:hAnsi="Times New Roman" w:cs="Times New Roman"/>
          <w:kern w:val="2"/>
          <w:sz w:val="28"/>
          <w:szCs w:val="28"/>
        </w:rPr>
      </w:pPr>
      <w:r w:rsidRPr="009A6FA4">
        <w:rPr>
          <w:rFonts w:ascii="Times New Roman" w:eastAsia="SimSun" w:hAnsi="Times New Roman" w:cs="Times New Roman"/>
          <w:kern w:val="2"/>
          <w:sz w:val="28"/>
          <w:szCs w:val="28"/>
        </w:rPr>
        <w:t xml:space="preserve">  АХГ </w:t>
      </w:r>
      <w:r w:rsidRPr="009A6FA4">
        <w:rPr>
          <w:rFonts w:ascii="Times New Roman" w:hAnsi="Times New Roman" w:cs="Times New Roman"/>
          <w:sz w:val="28"/>
          <w:szCs w:val="28"/>
        </w:rPr>
        <w:t xml:space="preserve">– административно-хозяйственная группа </w:t>
      </w:r>
    </w:p>
    <w:p w14:paraId="15D31E11" w14:textId="524A144F" w:rsidR="006009B7" w:rsidRPr="009A6FA4" w:rsidRDefault="006009B7" w:rsidP="002A6696">
      <w:pPr>
        <w:pStyle w:val="ac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14:paraId="0E70BB6E" w14:textId="77777777" w:rsidR="006009B7" w:rsidRPr="009A6FA4" w:rsidRDefault="006009B7" w:rsidP="002A6696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6009B7" w:rsidRPr="009A6FA4" w:rsidSect="009D12B1">
      <w:headerReference w:type="even" r:id="rId8"/>
      <w:headerReference w:type="default" r:id="rId9"/>
      <w:pgSz w:w="16838" w:h="11909" w:orient="landscape"/>
      <w:pgMar w:top="709" w:right="1134" w:bottom="850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E84C" w14:textId="77777777" w:rsidR="00A261D7" w:rsidRDefault="00A261D7">
      <w:r>
        <w:separator/>
      </w:r>
    </w:p>
  </w:endnote>
  <w:endnote w:type="continuationSeparator" w:id="0">
    <w:p w14:paraId="708C65CD" w14:textId="77777777" w:rsidR="00A261D7" w:rsidRDefault="00A2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D6EB" w14:textId="77777777" w:rsidR="00A261D7" w:rsidRDefault="00A261D7"/>
  </w:footnote>
  <w:footnote w:type="continuationSeparator" w:id="0">
    <w:p w14:paraId="3AC6E778" w14:textId="77777777" w:rsidR="00A261D7" w:rsidRDefault="00A26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556313"/>
      <w:docPartObj>
        <w:docPartGallery w:val="Page Numbers (Top of Page)"/>
        <w:docPartUnique/>
      </w:docPartObj>
    </w:sdtPr>
    <w:sdtContent>
      <w:p w14:paraId="626AED97" w14:textId="77777777" w:rsidR="009D12B1" w:rsidRDefault="009D12B1">
        <w:pPr>
          <w:pStyle w:val="a8"/>
          <w:jc w:val="center"/>
        </w:pPr>
      </w:p>
      <w:p w14:paraId="4B2A151D" w14:textId="77777777" w:rsidR="009D12B1" w:rsidRDefault="009D12B1">
        <w:pPr>
          <w:pStyle w:val="a8"/>
          <w:jc w:val="center"/>
        </w:pPr>
      </w:p>
      <w:p w14:paraId="5F9AC34C" w14:textId="2EDF64C8" w:rsidR="009D12B1" w:rsidRDefault="009D12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1F542" w14:textId="77777777" w:rsidR="009D12B1" w:rsidRDefault="009D12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FD95" w14:textId="77777777" w:rsidR="009D12B1" w:rsidRDefault="009D12B1">
    <w:pPr>
      <w:pStyle w:val="a8"/>
      <w:jc w:val="center"/>
    </w:pPr>
  </w:p>
  <w:p w14:paraId="2FA92B6E" w14:textId="77777777" w:rsidR="009D12B1" w:rsidRDefault="009D12B1">
    <w:pPr>
      <w:pStyle w:val="a8"/>
      <w:jc w:val="center"/>
    </w:pPr>
  </w:p>
  <w:sdt>
    <w:sdtPr>
      <w:id w:val="-1470427858"/>
      <w:docPartObj>
        <w:docPartGallery w:val="Page Numbers (Top of Page)"/>
        <w:docPartUnique/>
      </w:docPartObj>
    </w:sdtPr>
    <w:sdtContent>
      <w:p w14:paraId="4FB0F68A" w14:textId="3DB6FA32" w:rsidR="009D12B1" w:rsidRDefault="009D12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B3179" w14:textId="77777777" w:rsidR="009D12B1" w:rsidRDefault="009D12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0C8"/>
    <w:multiLevelType w:val="multilevel"/>
    <w:tmpl w:val="86A00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C34748"/>
    <w:multiLevelType w:val="hybridMultilevel"/>
    <w:tmpl w:val="BBEC02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1187E"/>
    <w:multiLevelType w:val="hybridMultilevel"/>
    <w:tmpl w:val="68AAA6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53C6"/>
    <w:multiLevelType w:val="hybridMultilevel"/>
    <w:tmpl w:val="0E3444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5779">
    <w:abstractNumId w:val="0"/>
  </w:num>
  <w:num w:numId="2" w16cid:durableId="841555028">
    <w:abstractNumId w:val="3"/>
  </w:num>
  <w:num w:numId="3" w16cid:durableId="8416629">
    <w:abstractNumId w:val="2"/>
  </w:num>
  <w:num w:numId="4" w16cid:durableId="10724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44"/>
    <w:rsid w:val="00012196"/>
    <w:rsid w:val="00015AC5"/>
    <w:rsid w:val="000421A6"/>
    <w:rsid w:val="00051FA1"/>
    <w:rsid w:val="000870C7"/>
    <w:rsid w:val="000C0C8F"/>
    <w:rsid w:val="000D068B"/>
    <w:rsid w:val="000E0471"/>
    <w:rsid w:val="00132563"/>
    <w:rsid w:val="001348BD"/>
    <w:rsid w:val="00146871"/>
    <w:rsid w:val="001525AC"/>
    <w:rsid w:val="00154963"/>
    <w:rsid w:val="001906CF"/>
    <w:rsid w:val="001955E4"/>
    <w:rsid w:val="00197A04"/>
    <w:rsid w:val="001B2B54"/>
    <w:rsid w:val="001F4869"/>
    <w:rsid w:val="00237AA8"/>
    <w:rsid w:val="00250851"/>
    <w:rsid w:val="002523D6"/>
    <w:rsid w:val="0026295F"/>
    <w:rsid w:val="002731EB"/>
    <w:rsid w:val="00283003"/>
    <w:rsid w:val="00286B92"/>
    <w:rsid w:val="00291CEB"/>
    <w:rsid w:val="002A4218"/>
    <w:rsid w:val="002A6696"/>
    <w:rsid w:val="002B0D08"/>
    <w:rsid w:val="003247A8"/>
    <w:rsid w:val="003254C4"/>
    <w:rsid w:val="0033298E"/>
    <w:rsid w:val="0033663E"/>
    <w:rsid w:val="00345A72"/>
    <w:rsid w:val="003660E3"/>
    <w:rsid w:val="003661CE"/>
    <w:rsid w:val="00394732"/>
    <w:rsid w:val="003A11AB"/>
    <w:rsid w:val="003E3A03"/>
    <w:rsid w:val="003E415E"/>
    <w:rsid w:val="00425C4E"/>
    <w:rsid w:val="00444BB4"/>
    <w:rsid w:val="00455CDF"/>
    <w:rsid w:val="0047484D"/>
    <w:rsid w:val="00475A85"/>
    <w:rsid w:val="00483BAA"/>
    <w:rsid w:val="004943C8"/>
    <w:rsid w:val="00495069"/>
    <w:rsid w:val="004C3787"/>
    <w:rsid w:val="004D52A5"/>
    <w:rsid w:val="004E19EF"/>
    <w:rsid w:val="004E1FEE"/>
    <w:rsid w:val="00501E02"/>
    <w:rsid w:val="005074C7"/>
    <w:rsid w:val="005604ED"/>
    <w:rsid w:val="00565F3C"/>
    <w:rsid w:val="00572DD2"/>
    <w:rsid w:val="0058420C"/>
    <w:rsid w:val="005B2820"/>
    <w:rsid w:val="005C1C80"/>
    <w:rsid w:val="005D200D"/>
    <w:rsid w:val="005D5746"/>
    <w:rsid w:val="006009B7"/>
    <w:rsid w:val="00603E04"/>
    <w:rsid w:val="006247DD"/>
    <w:rsid w:val="006609F1"/>
    <w:rsid w:val="00687165"/>
    <w:rsid w:val="006D374E"/>
    <w:rsid w:val="006D3AA5"/>
    <w:rsid w:val="00701D94"/>
    <w:rsid w:val="00703AEC"/>
    <w:rsid w:val="007427C2"/>
    <w:rsid w:val="00754C2D"/>
    <w:rsid w:val="00781557"/>
    <w:rsid w:val="00787E46"/>
    <w:rsid w:val="00793662"/>
    <w:rsid w:val="00793E9E"/>
    <w:rsid w:val="007A2A51"/>
    <w:rsid w:val="007E20FD"/>
    <w:rsid w:val="007F4229"/>
    <w:rsid w:val="007F61C2"/>
    <w:rsid w:val="00813C20"/>
    <w:rsid w:val="00837D8A"/>
    <w:rsid w:val="00845950"/>
    <w:rsid w:val="00862BFC"/>
    <w:rsid w:val="00881B88"/>
    <w:rsid w:val="0088769B"/>
    <w:rsid w:val="00891D02"/>
    <w:rsid w:val="0089547E"/>
    <w:rsid w:val="008B1FF5"/>
    <w:rsid w:val="008F2D5D"/>
    <w:rsid w:val="008F7003"/>
    <w:rsid w:val="00900031"/>
    <w:rsid w:val="009005B0"/>
    <w:rsid w:val="009005E9"/>
    <w:rsid w:val="009062C4"/>
    <w:rsid w:val="00921B59"/>
    <w:rsid w:val="00944F60"/>
    <w:rsid w:val="00952A7F"/>
    <w:rsid w:val="0097366A"/>
    <w:rsid w:val="009946EC"/>
    <w:rsid w:val="009A6FA4"/>
    <w:rsid w:val="009A7DD9"/>
    <w:rsid w:val="009C138E"/>
    <w:rsid w:val="009D12B1"/>
    <w:rsid w:val="009E2E7B"/>
    <w:rsid w:val="00A04ACF"/>
    <w:rsid w:val="00A12D77"/>
    <w:rsid w:val="00A261B7"/>
    <w:rsid w:val="00A261D7"/>
    <w:rsid w:val="00A4676C"/>
    <w:rsid w:val="00A66747"/>
    <w:rsid w:val="00A7009F"/>
    <w:rsid w:val="00A92FED"/>
    <w:rsid w:val="00AC2ACC"/>
    <w:rsid w:val="00AE2246"/>
    <w:rsid w:val="00AE6165"/>
    <w:rsid w:val="00AE7223"/>
    <w:rsid w:val="00B02BF4"/>
    <w:rsid w:val="00B074D5"/>
    <w:rsid w:val="00B07B7E"/>
    <w:rsid w:val="00B10D61"/>
    <w:rsid w:val="00B16F22"/>
    <w:rsid w:val="00B337F8"/>
    <w:rsid w:val="00B6523E"/>
    <w:rsid w:val="00B93D40"/>
    <w:rsid w:val="00BC1868"/>
    <w:rsid w:val="00BC72E6"/>
    <w:rsid w:val="00BD419D"/>
    <w:rsid w:val="00BF44E0"/>
    <w:rsid w:val="00C051EB"/>
    <w:rsid w:val="00C60AF6"/>
    <w:rsid w:val="00C63C61"/>
    <w:rsid w:val="00C70762"/>
    <w:rsid w:val="00C847C3"/>
    <w:rsid w:val="00C863C9"/>
    <w:rsid w:val="00CB1321"/>
    <w:rsid w:val="00CC4C9B"/>
    <w:rsid w:val="00CC540B"/>
    <w:rsid w:val="00CD36F0"/>
    <w:rsid w:val="00CE5861"/>
    <w:rsid w:val="00CF1667"/>
    <w:rsid w:val="00D21DBE"/>
    <w:rsid w:val="00D370E2"/>
    <w:rsid w:val="00D425C2"/>
    <w:rsid w:val="00D53652"/>
    <w:rsid w:val="00D57931"/>
    <w:rsid w:val="00D80000"/>
    <w:rsid w:val="00D97958"/>
    <w:rsid w:val="00DB0544"/>
    <w:rsid w:val="00DB7C5D"/>
    <w:rsid w:val="00DC55CE"/>
    <w:rsid w:val="00DF306A"/>
    <w:rsid w:val="00E57F2E"/>
    <w:rsid w:val="00E654A4"/>
    <w:rsid w:val="00E94979"/>
    <w:rsid w:val="00E97A07"/>
    <w:rsid w:val="00EA0944"/>
    <w:rsid w:val="00EA3911"/>
    <w:rsid w:val="00EA51F9"/>
    <w:rsid w:val="00EB6C77"/>
    <w:rsid w:val="00ED61EE"/>
    <w:rsid w:val="00ED777F"/>
    <w:rsid w:val="00EE43B1"/>
    <w:rsid w:val="00F0451F"/>
    <w:rsid w:val="00F21C9A"/>
    <w:rsid w:val="00F37243"/>
    <w:rsid w:val="00F57189"/>
    <w:rsid w:val="00FA0AC1"/>
    <w:rsid w:val="00FA6489"/>
    <w:rsid w:val="00FB1F54"/>
    <w:rsid w:val="00FC7662"/>
    <w:rsid w:val="00FD0439"/>
    <w:rsid w:val="00FD65DA"/>
    <w:rsid w:val="00FE334E"/>
    <w:rsid w:val="00FE371C"/>
    <w:rsid w:val="00FE687A"/>
    <w:rsid w:val="00FE6BEA"/>
    <w:rsid w:val="00FE7DC7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9169"/>
  <w15:docId w15:val="{03F1ED29-E47E-45BA-8C62-190DF11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A6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44"/>
      <w:sz w:val="100"/>
      <w:szCs w:val="100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-1pt">
    <w:name w:val="Основной текст (2) + Интервал -1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Arial12pt0pt">
    <w:name w:val="Основной текст + Arial;12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44"/>
      <w:sz w:val="100"/>
      <w:szCs w:val="10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Georgia" w:eastAsia="Georgia" w:hAnsi="Georgia" w:cs="Georgia"/>
      <w:spacing w:val="1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720" w:line="0" w:lineRule="atLeast"/>
      <w:ind w:hanging="240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pacing w:val="6"/>
      <w:sz w:val="26"/>
      <w:szCs w:val="26"/>
    </w:rPr>
  </w:style>
  <w:style w:type="character" w:customStyle="1" w:styleId="fontstyle01">
    <w:name w:val="fontstyle01"/>
    <w:basedOn w:val="a0"/>
    <w:rsid w:val="006D3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a5">
    <w:name w:val="Table Grid"/>
    <w:basedOn w:val="a1"/>
    <w:uiPriority w:val="59"/>
    <w:unhideWhenUsed/>
    <w:rsid w:val="0015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51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EB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12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12B1"/>
    <w:rPr>
      <w:color w:val="000000"/>
    </w:rPr>
  </w:style>
  <w:style w:type="paragraph" w:styleId="aa">
    <w:name w:val="footer"/>
    <w:basedOn w:val="a"/>
    <w:link w:val="ab"/>
    <w:uiPriority w:val="99"/>
    <w:unhideWhenUsed/>
    <w:rsid w:val="009D12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12B1"/>
    <w:rPr>
      <w:color w:val="000000"/>
    </w:rPr>
  </w:style>
  <w:style w:type="character" w:customStyle="1" w:styleId="2115pt">
    <w:name w:val="Основной текст (2) + 11;5 pt"/>
    <w:basedOn w:val="2"/>
    <w:rsid w:val="00D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A66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 Spacing"/>
    <w:uiPriority w:val="1"/>
    <w:qFormat/>
    <w:rsid w:val="002A6696"/>
    <w:rPr>
      <w:color w:val="000000"/>
    </w:rPr>
  </w:style>
  <w:style w:type="character" w:customStyle="1" w:styleId="2105pt">
    <w:name w:val="Основной текст (2) + 10;5 pt"/>
    <w:basedOn w:val="2"/>
    <w:rsid w:val="00F57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B5693-8DAF-420B-AE0E-1A04FBE1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Ласкавнёва Мария Владимировна</dc:creator>
  <cp:lastModifiedBy>Бабицкий Алексей Владимирович</cp:lastModifiedBy>
  <cp:revision>2</cp:revision>
  <cp:lastPrinted>2023-12-28T11:03:00Z</cp:lastPrinted>
  <dcterms:created xsi:type="dcterms:W3CDTF">2025-10-02T09:05:00Z</dcterms:created>
  <dcterms:modified xsi:type="dcterms:W3CDTF">2025-10-02T09:05:00Z</dcterms:modified>
</cp:coreProperties>
</file>